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02D" w:rsidRPr="0027702D" w:rsidRDefault="0027702D" w:rsidP="0027702D">
      <w:pPr>
        <w:spacing w:after="0"/>
        <w:rPr>
          <w:b/>
          <w:color w:val="2E74B5" w:themeColor="accent1" w:themeShade="BF"/>
        </w:rPr>
      </w:pPr>
      <w:r w:rsidRPr="0027702D">
        <w:rPr>
          <w:b/>
          <w:color w:val="000000" w:themeColor="text1"/>
        </w:rPr>
        <w:t xml:space="preserve">CHIA Brief Description </w:t>
      </w:r>
    </w:p>
    <w:p w:rsidR="0027702D" w:rsidRDefault="0027702D" w:rsidP="0027702D">
      <w:pPr>
        <w:spacing w:after="0"/>
      </w:pPr>
      <w:r w:rsidRPr="0027702D">
        <w:rPr>
          <w:sz w:val="20"/>
          <w:szCs w:val="20"/>
        </w:rPr>
        <w:t xml:space="preserve">The Certification in Hotel Industry Analytics (CHIA) is the leading certification, obtained by nearly 20,000 students and professors in hospitality and tourism programs.  Training includes foundational metrics, definitions, formulas, methodologies, benchmarking and industry reports as well as analyzing property and market level data.  This workshop prepares educators to offer the CHIA training to their students.  Qualifying students receive a certificate of accomplishment and can use the CHIA designation on their resume/CV and business cards.  For more details or to register, please contact </w:t>
      </w:r>
      <w:hyperlink r:id="rId7" w:history="1">
        <w:r w:rsidRPr="0027702D">
          <w:rPr>
            <w:rStyle w:val="Hyperlink"/>
            <w:sz w:val="20"/>
            <w:szCs w:val="20"/>
          </w:rPr>
          <w:t>sharecenter@str.com</w:t>
        </w:r>
      </w:hyperlink>
      <w:r w:rsidRPr="001A1BE6">
        <w:t xml:space="preserve">. </w:t>
      </w:r>
    </w:p>
    <w:p w:rsidR="0027702D" w:rsidRDefault="0027702D" w:rsidP="00923B06">
      <w:pPr>
        <w:spacing w:after="0"/>
        <w:rPr>
          <w:rStyle w:val="Hyperlink"/>
          <w:rFonts w:cstheme="minorHAnsi"/>
          <w:b/>
          <w:color w:val="auto"/>
          <w:sz w:val="19"/>
          <w:szCs w:val="19"/>
        </w:rPr>
      </w:pPr>
    </w:p>
    <w:p w:rsidR="00995D7D" w:rsidRDefault="006D1F64" w:rsidP="006D1F64">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M</w:t>
      </w:r>
      <w:r w:rsidR="00D80B4F">
        <w:rPr>
          <w:rFonts w:eastAsia="Times New Roman" w:cstheme="minorHAnsi"/>
          <w:b/>
          <w:bCs/>
          <w:color w:val="121625"/>
          <w:sz w:val="20"/>
          <w:szCs w:val="20"/>
        </w:rPr>
        <w:t>elbourne, Australia: February 17</w:t>
      </w:r>
      <w:r w:rsidRPr="00EC3FCA">
        <w:rPr>
          <w:rFonts w:eastAsia="Times New Roman" w:cstheme="minorHAnsi"/>
          <w:b/>
          <w:bCs/>
          <w:color w:val="121625"/>
          <w:sz w:val="20"/>
          <w:szCs w:val="20"/>
        </w:rPr>
        <w:t>-1</w:t>
      </w:r>
      <w:r w:rsidR="00D80B4F">
        <w:rPr>
          <w:rFonts w:eastAsia="Times New Roman" w:cstheme="minorHAnsi"/>
          <w:b/>
          <w:bCs/>
          <w:color w:val="121625"/>
          <w:sz w:val="20"/>
          <w:szCs w:val="20"/>
        </w:rPr>
        <w:t>8</w:t>
      </w:r>
    </w:p>
    <w:p w:rsidR="006D1F64" w:rsidRPr="00EC3FCA" w:rsidRDefault="00995D7D" w:rsidP="006D1F64">
      <w:pPr>
        <w:spacing w:after="0" w:line="240" w:lineRule="atLeast"/>
        <w:outlineLvl w:val="2"/>
        <w:rPr>
          <w:rFonts w:eastAsia="Times New Roman" w:cstheme="minorHAnsi"/>
          <w:b/>
          <w:bCs/>
          <w:color w:val="121625"/>
          <w:sz w:val="20"/>
          <w:szCs w:val="20"/>
        </w:rPr>
      </w:pPr>
      <w:r>
        <w:rPr>
          <w:rFonts w:eastAsia="Times New Roman" w:cstheme="minorHAnsi"/>
          <w:b/>
          <w:bCs/>
          <w:color w:val="121625"/>
          <w:sz w:val="20"/>
          <w:szCs w:val="20"/>
        </w:rPr>
        <w:t>Following CAUTHE 2020</w:t>
      </w:r>
      <w:r w:rsidR="006D1F64" w:rsidRPr="00EC3FCA">
        <w:rPr>
          <w:rFonts w:eastAsia="Times New Roman" w:cstheme="minorHAnsi"/>
          <w:b/>
          <w:bCs/>
          <w:color w:val="121625"/>
          <w:sz w:val="20"/>
          <w:szCs w:val="20"/>
        </w:rPr>
        <w:t xml:space="preserve"> </w:t>
      </w:r>
      <w:r w:rsidR="00E16368">
        <w:rPr>
          <w:rFonts w:eastAsia="Times New Roman" w:cstheme="minorHAnsi"/>
          <w:b/>
          <w:bCs/>
          <w:color w:val="121625"/>
          <w:sz w:val="20"/>
          <w:szCs w:val="20"/>
        </w:rPr>
        <w:t>Conference</w:t>
      </w:r>
    </w:p>
    <w:p w:rsidR="006D1F64" w:rsidRPr="00EC3FCA" w:rsidRDefault="006D1F64" w:rsidP="006D1F64">
      <w:pPr>
        <w:spacing w:after="0" w:line="240" w:lineRule="atLeast"/>
        <w:outlineLvl w:val="2"/>
        <w:rPr>
          <w:rFonts w:eastAsia="Times New Roman" w:cstheme="minorHAnsi"/>
          <w:color w:val="121625"/>
          <w:sz w:val="20"/>
          <w:szCs w:val="20"/>
        </w:rPr>
      </w:pPr>
      <w:r w:rsidRPr="00EC3FCA">
        <w:rPr>
          <w:rFonts w:eastAsia="Times New Roman" w:cstheme="minorHAnsi"/>
          <w:b/>
          <w:bCs/>
          <w:color w:val="121625"/>
          <w:sz w:val="20"/>
          <w:szCs w:val="20"/>
        </w:rPr>
        <w:t>Date &amp; Time:</w:t>
      </w:r>
      <w:r w:rsidR="00D80B4F">
        <w:rPr>
          <w:rFonts w:eastAsia="Times New Roman" w:cstheme="minorHAnsi"/>
          <w:color w:val="121625"/>
          <w:sz w:val="20"/>
          <w:szCs w:val="20"/>
        </w:rPr>
        <w:t xml:space="preserve"> </w:t>
      </w:r>
      <w:r w:rsidR="0090002D">
        <w:rPr>
          <w:rFonts w:eastAsia="Times New Roman" w:cstheme="minorHAnsi"/>
          <w:color w:val="121625"/>
          <w:sz w:val="20"/>
          <w:szCs w:val="20"/>
        </w:rPr>
        <w:t>Monday</w:t>
      </w:r>
      <w:r w:rsidR="00D80B4F">
        <w:rPr>
          <w:rFonts w:eastAsia="Times New Roman" w:cstheme="minorHAnsi"/>
          <w:color w:val="121625"/>
          <w:sz w:val="20"/>
          <w:szCs w:val="20"/>
        </w:rPr>
        <w:t xml:space="preserve"> </w:t>
      </w:r>
      <w:r w:rsidR="0090002D">
        <w:rPr>
          <w:rFonts w:eastAsia="Times New Roman" w:cstheme="minorHAnsi"/>
          <w:color w:val="121625"/>
          <w:sz w:val="20"/>
          <w:szCs w:val="20"/>
        </w:rPr>
        <w:t>February</w:t>
      </w:r>
      <w:r w:rsidRPr="00EC3FCA">
        <w:rPr>
          <w:rFonts w:eastAsia="Times New Roman" w:cstheme="minorHAnsi"/>
          <w:color w:val="121625"/>
          <w:sz w:val="20"/>
          <w:szCs w:val="20"/>
        </w:rPr>
        <w:t xml:space="preserve"> 1</w:t>
      </w:r>
      <w:r w:rsidR="00D80B4F">
        <w:rPr>
          <w:rFonts w:eastAsia="Times New Roman" w:cstheme="minorHAnsi"/>
          <w:color w:val="121625"/>
          <w:sz w:val="20"/>
          <w:szCs w:val="20"/>
        </w:rPr>
        <w:t>7| 9:0</w:t>
      </w:r>
      <w:r w:rsidRPr="00EC3FCA">
        <w:rPr>
          <w:rFonts w:eastAsia="Times New Roman" w:cstheme="minorHAnsi"/>
          <w:color w:val="121625"/>
          <w:sz w:val="20"/>
          <w:szCs w:val="20"/>
        </w:rPr>
        <w:t xml:space="preserve">0 a.m. - 5:00 p.m. </w:t>
      </w:r>
      <w:r w:rsidR="00D80B4F">
        <w:rPr>
          <w:rFonts w:eastAsia="Times New Roman" w:cstheme="minorHAnsi"/>
          <w:color w:val="121625"/>
          <w:sz w:val="20"/>
          <w:szCs w:val="20"/>
        </w:rPr>
        <w:t xml:space="preserve">Tuesday February 18 half day 9:00 a.m. 12:00 p.m. </w:t>
      </w:r>
      <w:r w:rsidRPr="00EC3FCA">
        <w:rPr>
          <w:rFonts w:eastAsia="Times New Roman" w:cstheme="minorHAnsi"/>
          <w:color w:val="121625"/>
          <w:sz w:val="20"/>
          <w:szCs w:val="20"/>
        </w:rPr>
        <w:t>(classroom will open by 08:</w:t>
      </w:r>
      <w:r w:rsidR="00D80B4F">
        <w:rPr>
          <w:rFonts w:eastAsia="Times New Roman" w:cstheme="minorHAnsi"/>
          <w:color w:val="121625"/>
          <w:sz w:val="20"/>
          <w:szCs w:val="20"/>
        </w:rPr>
        <w:t>3</w:t>
      </w:r>
      <w:r w:rsidRPr="00EC3FCA">
        <w:rPr>
          <w:rFonts w:eastAsia="Times New Roman" w:cstheme="minorHAnsi"/>
          <w:color w:val="121625"/>
          <w:sz w:val="20"/>
          <w:szCs w:val="20"/>
        </w:rPr>
        <w:t>0 a.m. both days).</w:t>
      </w:r>
      <w:r w:rsidRPr="00EC3FCA">
        <w:rPr>
          <w:rFonts w:eastAsia="Times New Roman" w:cstheme="minorHAnsi"/>
          <w:color w:val="121625"/>
          <w:sz w:val="20"/>
          <w:szCs w:val="20"/>
        </w:rPr>
        <w:br/>
      </w:r>
      <w:r w:rsidRPr="00EC3FCA">
        <w:rPr>
          <w:rFonts w:eastAsia="Times New Roman" w:cstheme="minorHAnsi"/>
          <w:b/>
          <w:bCs/>
          <w:color w:val="121625"/>
          <w:sz w:val="20"/>
          <w:szCs w:val="20"/>
        </w:rPr>
        <w:t>Venue:</w:t>
      </w:r>
      <w:r w:rsidRPr="00EC3FCA">
        <w:rPr>
          <w:rFonts w:eastAsia="Times New Roman" w:cstheme="minorHAnsi"/>
          <w:color w:val="121625"/>
          <w:sz w:val="20"/>
          <w:szCs w:val="20"/>
        </w:rPr>
        <w:t xml:space="preserve"> </w:t>
      </w:r>
      <w:r w:rsidR="00D80B4F" w:rsidRPr="00D80B4F">
        <w:rPr>
          <w:bCs/>
          <w:sz w:val="20"/>
          <w:szCs w:val="20"/>
        </w:rPr>
        <w:t>William Angliss Institute, Melbourne Campus at 555 La Trobe Street, Melbourne, Australia 3000</w:t>
      </w:r>
    </w:p>
    <w:p w:rsidR="006D1F64" w:rsidRPr="00EC3FCA" w:rsidRDefault="006D1F64" w:rsidP="006D1F64">
      <w:pPr>
        <w:spacing w:after="0" w:line="255" w:lineRule="atLeast"/>
        <w:rPr>
          <w:rFonts w:eastAsia="Times New Roman" w:cstheme="minorHAnsi"/>
          <w:b/>
          <w:bCs/>
          <w:iCs/>
          <w:sz w:val="20"/>
          <w:szCs w:val="20"/>
        </w:rPr>
      </w:pPr>
    </w:p>
    <w:p w:rsidR="00E16368" w:rsidRDefault="00085059" w:rsidP="0044087F">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Sheffield</w:t>
      </w:r>
      <w:r w:rsidR="0044087F" w:rsidRPr="00EC3FCA">
        <w:rPr>
          <w:rFonts w:eastAsia="Times New Roman" w:cstheme="minorHAnsi"/>
          <w:b/>
          <w:bCs/>
          <w:color w:val="121625"/>
          <w:sz w:val="20"/>
          <w:szCs w:val="20"/>
        </w:rPr>
        <w:t>, UK: May 1</w:t>
      </w:r>
      <w:r w:rsidR="00BF7D5C">
        <w:rPr>
          <w:rFonts w:eastAsia="Times New Roman" w:cstheme="minorHAnsi"/>
          <w:b/>
          <w:bCs/>
          <w:color w:val="121625"/>
          <w:sz w:val="20"/>
          <w:szCs w:val="20"/>
        </w:rPr>
        <w:t>3</w:t>
      </w:r>
      <w:r w:rsidR="0044087F" w:rsidRPr="00EC3FCA">
        <w:rPr>
          <w:rFonts w:eastAsia="Times New Roman" w:cstheme="minorHAnsi"/>
          <w:b/>
          <w:bCs/>
          <w:color w:val="121625"/>
          <w:sz w:val="20"/>
          <w:szCs w:val="20"/>
        </w:rPr>
        <w:t xml:space="preserve"> </w:t>
      </w:r>
    </w:p>
    <w:p w:rsidR="0044087F" w:rsidRPr="00EC3FCA" w:rsidRDefault="00E16368" w:rsidP="0044087F">
      <w:pPr>
        <w:spacing w:after="0" w:line="240" w:lineRule="atLeast"/>
        <w:outlineLvl w:val="2"/>
        <w:rPr>
          <w:rFonts w:eastAsia="Times New Roman" w:cstheme="minorHAnsi"/>
          <w:b/>
          <w:bCs/>
          <w:color w:val="121625"/>
          <w:sz w:val="20"/>
          <w:szCs w:val="20"/>
        </w:rPr>
      </w:pPr>
      <w:r>
        <w:rPr>
          <w:rFonts w:eastAsia="Times New Roman" w:cstheme="minorHAnsi"/>
          <w:b/>
          <w:bCs/>
          <w:color w:val="121625"/>
          <w:sz w:val="20"/>
          <w:szCs w:val="20"/>
        </w:rPr>
        <w:t>Prior to CHME Conference</w:t>
      </w:r>
      <w:r w:rsidR="0044087F" w:rsidRPr="00EC3FCA">
        <w:rPr>
          <w:rFonts w:eastAsia="Times New Roman" w:cstheme="minorHAnsi"/>
          <w:b/>
          <w:bCs/>
          <w:color w:val="121625"/>
          <w:sz w:val="20"/>
          <w:szCs w:val="20"/>
        </w:rPr>
        <w:t xml:space="preserve"> </w:t>
      </w:r>
    </w:p>
    <w:p w:rsidR="0044087F" w:rsidRPr="00EC3FCA" w:rsidRDefault="0044087F" w:rsidP="0044087F">
      <w:pPr>
        <w:spacing w:after="0" w:line="240" w:lineRule="atLeast"/>
        <w:outlineLvl w:val="2"/>
        <w:rPr>
          <w:rFonts w:eastAsia="Times New Roman" w:cstheme="minorHAnsi"/>
          <w:color w:val="121625"/>
          <w:sz w:val="20"/>
          <w:szCs w:val="20"/>
        </w:rPr>
      </w:pPr>
      <w:r w:rsidRPr="00EC3FCA">
        <w:rPr>
          <w:rFonts w:eastAsia="Times New Roman" w:cstheme="minorHAnsi"/>
          <w:b/>
          <w:bCs/>
          <w:color w:val="121625"/>
          <w:sz w:val="20"/>
          <w:szCs w:val="20"/>
        </w:rPr>
        <w:t>Date &amp; Time:</w:t>
      </w:r>
      <w:r w:rsidR="00131E2B">
        <w:rPr>
          <w:rFonts w:eastAsia="Times New Roman" w:cstheme="minorHAnsi"/>
          <w:color w:val="121625"/>
          <w:sz w:val="20"/>
          <w:szCs w:val="20"/>
        </w:rPr>
        <w:t xml:space="preserve"> Wednes</w:t>
      </w:r>
      <w:r w:rsidRPr="00EC3FCA">
        <w:rPr>
          <w:rFonts w:eastAsia="Times New Roman" w:cstheme="minorHAnsi"/>
          <w:color w:val="121625"/>
          <w:sz w:val="20"/>
          <w:szCs w:val="20"/>
        </w:rPr>
        <w:t>day May 1</w:t>
      </w:r>
      <w:r w:rsidR="00131E2B">
        <w:rPr>
          <w:rFonts w:eastAsia="Times New Roman" w:cstheme="minorHAnsi"/>
          <w:color w:val="121625"/>
          <w:sz w:val="20"/>
          <w:szCs w:val="20"/>
        </w:rPr>
        <w:t>3</w:t>
      </w:r>
      <w:r w:rsidRPr="00EC3FCA">
        <w:rPr>
          <w:rFonts w:eastAsia="Times New Roman" w:cstheme="minorHAnsi"/>
          <w:color w:val="121625"/>
          <w:sz w:val="20"/>
          <w:szCs w:val="20"/>
        </w:rPr>
        <w:t xml:space="preserve"> | 8:30 a.m. - 5:00 p.m. (cl</w:t>
      </w:r>
      <w:r w:rsidR="00131E2B">
        <w:rPr>
          <w:rFonts w:eastAsia="Times New Roman" w:cstheme="minorHAnsi"/>
          <w:color w:val="121625"/>
          <w:sz w:val="20"/>
          <w:szCs w:val="20"/>
        </w:rPr>
        <w:t>assroom will open by 08:00 a.m.</w:t>
      </w:r>
      <w:r w:rsidRPr="00EC3FCA">
        <w:rPr>
          <w:rFonts w:eastAsia="Times New Roman" w:cstheme="minorHAnsi"/>
          <w:color w:val="121625"/>
          <w:sz w:val="20"/>
          <w:szCs w:val="20"/>
        </w:rPr>
        <w:t>).</w:t>
      </w:r>
      <w:r w:rsidRPr="00EC3FCA">
        <w:rPr>
          <w:rFonts w:eastAsia="Times New Roman" w:cstheme="minorHAnsi"/>
          <w:color w:val="121625"/>
          <w:sz w:val="20"/>
          <w:szCs w:val="20"/>
        </w:rPr>
        <w:br/>
      </w:r>
      <w:r w:rsidRPr="00EC3FCA">
        <w:rPr>
          <w:rFonts w:eastAsia="Times New Roman" w:cstheme="minorHAnsi"/>
          <w:b/>
          <w:bCs/>
          <w:color w:val="121625"/>
          <w:sz w:val="20"/>
          <w:szCs w:val="20"/>
        </w:rPr>
        <w:t>Venue:</w:t>
      </w:r>
      <w:r w:rsidRPr="00EC3FCA">
        <w:rPr>
          <w:rFonts w:eastAsia="Times New Roman" w:cstheme="minorHAnsi"/>
          <w:color w:val="121625"/>
          <w:sz w:val="20"/>
          <w:szCs w:val="20"/>
        </w:rPr>
        <w:t xml:space="preserve"> </w:t>
      </w:r>
      <w:r w:rsidR="001309D1">
        <w:rPr>
          <w:rFonts w:eastAsia="Times New Roman" w:cstheme="minorHAnsi"/>
          <w:color w:val="121625"/>
          <w:sz w:val="20"/>
          <w:szCs w:val="20"/>
        </w:rPr>
        <w:t>Sheffield Hallam University’s Business School, City Campus, Howard Street, Sheffield S1 1WB, UK</w:t>
      </w:r>
    </w:p>
    <w:p w:rsidR="0044087F" w:rsidRPr="00EC3FCA" w:rsidRDefault="0044087F" w:rsidP="0044087F">
      <w:pPr>
        <w:spacing w:after="0" w:line="255" w:lineRule="atLeast"/>
        <w:rPr>
          <w:rFonts w:eastAsia="Times New Roman" w:cstheme="minorHAnsi"/>
          <w:b/>
          <w:bCs/>
          <w:iCs/>
          <w:sz w:val="20"/>
          <w:szCs w:val="20"/>
        </w:rPr>
      </w:pPr>
    </w:p>
    <w:p w:rsidR="00EC3FCA" w:rsidRPr="00EC3FCA" w:rsidRDefault="00BF7D5C" w:rsidP="0099498F">
      <w:pPr>
        <w:spacing w:after="0" w:line="240" w:lineRule="atLeast"/>
        <w:outlineLvl w:val="2"/>
        <w:rPr>
          <w:rFonts w:eastAsia="Times New Roman" w:cstheme="minorHAnsi"/>
          <w:b/>
          <w:bCs/>
          <w:color w:val="121625"/>
          <w:sz w:val="20"/>
          <w:szCs w:val="20"/>
        </w:rPr>
      </w:pPr>
      <w:r>
        <w:rPr>
          <w:rFonts w:eastAsia="Times New Roman" w:cstheme="minorHAnsi"/>
          <w:b/>
          <w:bCs/>
          <w:color w:val="121625"/>
          <w:sz w:val="20"/>
          <w:szCs w:val="20"/>
        </w:rPr>
        <w:t>Phoenix, AZ, USA: July 21-22</w:t>
      </w:r>
    </w:p>
    <w:p w:rsidR="0099498F" w:rsidRPr="00EC3FCA" w:rsidRDefault="00EC3FCA" w:rsidP="0099498F">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Prior to ICHRIE Conference</w:t>
      </w:r>
      <w:r w:rsidR="0099498F" w:rsidRPr="00EC3FCA">
        <w:rPr>
          <w:rFonts w:eastAsia="Times New Roman" w:cstheme="minorHAnsi"/>
          <w:b/>
          <w:bCs/>
          <w:color w:val="121625"/>
          <w:sz w:val="20"/>
          <w:szCs w:val="20"/>
        </w:rPr>
        <w:t xml:space="preserve">   </w:t>
      </w:r>
    </w:p>
    <w:p w:rsidR="0099498F" w:rsidRPr="00EC3FCA" w:rsidRDefault="0099498F" w:rsidP="0099498F">
      <w:pPr>
        <w:spacing w:after="0" w:line="240" w:lineRule="atLeast"/>
        <w:outlineLvl w:val="2"/>
        <w:rPr>
          <w:rFonts w:eastAsia="Times New Roman" w:cstheme="minorHAnsi"/>
          <w:color w:val="121625"/>
          <w:sz w:val="20"/>
          <w:szCs w:val="20"/>
        </w:rPr>
      </w:pPr>
      <w:r w:rsidRPr="00EC3FCA">
        <w:rPr>
          <w:rFonts w:eastAsia="Times New Roman" w:cstheme="minorHAnsi"/>
          <w:b/>
          <w:bCs/>
          <w:color w:val="121625"/>
          <w:sz w:val="20"/>
          <w:szCs w:val="20"/>
        </w:rPr>
        <w:t>Date &amp; Time:</w:t>
      </w:r>
      <w:r w:rsidR="00131E2B">
        <w:rPr>
          <w:rFonts w:eastAsia="Times New Roman" w:cstheme="minorHAnsi"/>
          <w:color w:val="121625"/>
          <w:sz w:val="20"/>
          <w:szCs w:val="20"/>
        </w:rPr>
        <w:t xml:space="preserve"> Tues</w:t>
      </w:r>
      <w:r w:rsidRPr="00EC3FCA">
        <w:rPr>
          <w:rFonts w:eastAsia="Times New Roman" w:cstheme="minorHAnsi"/>
          <w:color w:val="121625"/>
          <w:sz w:val="20"/>
          <w:szCs w:val="20"/>
        </w:rPr>
        <w:t xml:space="preserve">day </w:t>
      </w:r>
      <w:r w:rsidR="004167B4">
        <w:rPr>
          <w:rFonts w:eastAsia="Times New Roman" w:cstheme="minorHAnsi"/>
          <w:color w:val="121625"/>
          <w:sz w:val="20"/>
          <w:szCs w:val="20"/>
        </w:rPr>
        <w:t>2</w:t>
      </w:r>
      <w:r w:rsidR="00131E2B">
        <w:rPr>
          <w:rFonts w:eastAsia="Times New Roman" w:cstheme="minorHAnsi"/>
          <w:color w:val="121625"/>
          <w:sz w:val="20"/>
          <w:szCs w:val="20"/>
        </w:rPr>
        <w:t>1 | 9:0</w:t>
      </w:r>
      <w:r w:rsidRPr="00EC3FCA">
        <w:rPr>
          <w:rFonts w:eastAsia="Times New Roman" w:cstheme="minorHAnsi"/>
          <w:color w:val="121625"/>
          <w:sz w:val="20"/>
          <w:szCs w:val="20"/>
        </w:rPr>
        <w:t xml:space="preserve">0 a.m. - 5:00 p.m. </w:t>
      </w:r>
      <w:r w:rsidR="00131E2B">
        <w:rPr>
          <w:rFonts w:eastAsia="Times New Roman" w:cstheme="minorHAnsi"/>
          <w:color w:val="121625"/>
          <w:sz w:val="20"/>
          <w:szCs w:val="20"/>
        </w:rPr>
        <w:t>Wednes</w:t>
      </w:r>
      <w:r w:rsidR="004167B4">
        <w:rPr>
          <w:rFonts w:eastAsia="Times New Roman" w:cstheme="minorHAnsi"/>
          <w:color w:val="121625"/>
          <w:sz w:val="20"/>
          <w:szCs w:val="20"/>
        </w:rPr>
        <w:t>day</w:t>
      </w:r>
      <w:r w:rsidR="004167B4" w:rsidRPr="00EC3FCA">
        <w:rPr>
          <w:rFonts w:eastAsia="Times New Roman" w:cstheme="minorHAnsi"/>
          <w:color w:val="121625"/>
          <w:sz w:val="20"/>
          <w:szCs w:val="20"/>
        </w:rPr>
        <w:t xml:space="preserve"> </w:t>
      </w:r>
      <w:r w:rsidR="004167B4">
        <w:rPr>
          <w:rFonts w:eastAsia="Times New Roman" w:cstheme="minorHAnsi"/>
          <w:color w:val="121625"/>
          <w:sz w:val="20"/>
          <w:szCs w:val="20"/>
        </w:rPr>
        <w:t>2</w:t>
      </w:r>
      <w:r w:rsidR="00131E2B">
        <w:rPr>
          <w:rFonts w:eastAsia="Times New Roman" w:cstheme="minorHAnsi"/>
          <w:color w:val="121625"/>
          <w:sz w:val="20"/>
          <w:szCs w:val="20"/>
        </w:rPr>
        <w:t>2</w:t>
      </w:r>
      <w:r w:rsidR="004167B4" w:rsidRPr="00EC3FCA">
        <w:rPr>
          <w:rFonts w:eastAsia="Times New Roman" w:cstheme="minorHAnsi"/>
          <w:color w:val="121625"/>
          <w:sz w:val="20"/>
          <w:szCs w:val="20"/>
        </w:rPr>
        <w:t xml:space="preserve"> | </w:t>
      </w:r>
      <w:r w:rsidR="00131E2B">
        <w:rPr>
          <w:rFonts w:eastAsia="Times New Roman" w:cstheme="minorHAnsi"/>
          <w:color w:val="121625"/>
          <w:sz w:val="20"/>
          <w:szCs w:val="20"/>
        </w:rPr>
        <w:t>9</w:t>
      </w:r>
      <w:r w:rsidR="004167B4" w:rsidRPr="00EC3FCA">
        <w:rPr>
          <w:rFonts w:eastAsia="Times New Roman" w:cstheme="minorHAnsi"/>
          <w:color w:val="121625"/>
          <w:sz w:val="20"/>
          <w:szCs w:val="20"/>
        </w:rPr>
        <w:t>:</w:t>
      </w:r>
      <w:r w:rsidR="00131E2B">
        <w:rPr>
          <w:rFonts w:eastAsia="Times New Roman" w:cstheme="minorHAnsi"/>
          <w:color w:val="121625"/>
          <w:sz w:val="20"/>
          <w:szCs w:val="20"/>
        </w:rPr>
        <w:t>0</w:t>
      </w:r>
      <w:r w:rsidR="004167B4" w:rsidRPr="00EC3FCA">
        <w:rPr>
          <w:rFonts w:eastAsia="Times New Roman" w:cstheme="minorHAnsi"/>
          <w:color w:val="121625"/>
          <w:sz w:val="20"/>
          <w:szCs w:val="20"/>
        </w:rPr>
        <w:t xml:space="preserve">0 a.m. - </w:t>
      </w:r>
      <w:r w:rsidR="004167B4">
        <w:rPr>
          <w:rFonts w:eastAsia="Times New Roman" w:cstheme="minorHAnsi"/>
          <w:color w:val="121625"/>
          <w:sz w:val="20"/>
          <w:szCs w:val="20"/>
        </w:rPr>
        <w:t>12</w:t>
      </w:r>
      <w:r w:rsidR="004167B4" w:rsidRPr="00EC3FCA">
        <w:rPr>
          <w:rFonts w:eastAsia="Times New Roman" w:cstheme="minorHAnsi"/>
          <w:color w:val="121625"/>
          <w:sz w:val="20"/>
          <w:szCs w:val="20"/>
        </w:rPr>
        <w:t xml:space="preserve">:00 p.m. </w:t>
      </w:r>
      <w:r w:rsidRPr="00EC3FCA">
        <w:rPr>
          <w:rFonts w:eastAsia="Times New Roman" w:cstheme="minorHAnsi"/>
          <w:color w:val="121625"/>
          <w:sz w:val="20"/>
          <w:szCs w:val="20"/>
        </w:rPr>
        <w:t>(classroom w</w:t>
      </w:r>
      <w:r w:rsidR="00131E2B">
        <w:rPr>
          <w:rFonts w:eastAsia="Times New Roman" w:cstheme="minorHAnsi"/>
          <w:color w:val="121625"/>
          <w:sz w:val="20"/>
          <w:szCs w:val="20"/>
        </w:rPr>
        <w:t>ill open by 08:30 a.m.</w:t>
      </w:r>
      <w:r w:rsidR="003C248E">
        <w:rPr>
          <w:rFonts w:eastAsia="Times New Roman" w:cstheme="minorHAnsi"/>
          <w:color w:val="121625"/>
          <w:sz w:val="20"/>
          <w:szCs w:val="20"/>
        </w:rPr>
        <w:t xml:space="preserve"> both days</w:t>
      </w:r>
      <w:r w:rsidRPr="00EC3FCA">
        <w:rPr>
          <w:rFonts w:eastAsia="Times New Roman" w:cstheme="minorHAnsi"/>
          <w:color w:val="121625"/>
          <w:sz w:val="20"/>
          <w:szCs w:val="20"/>
        </w:rPr>
        <w:t>).</w:t>
      </w:r>
      <w:r w:rsidRPr="00EC3FCA">
        <w:rPr>
          <w:rFonts w:eastAsia="Times New Roman" w:cstheme="minorHAnsi"/>
          <w:color w:val="121625"/>
          <w:sz w:val="20"/>
          <w:szCs w:val="20"/>
        </w:rPr>
        <w:br/>
      </w:r>
      <w:r w:rsidRPr="00EC3FCA">
        <w:rPr>
          <w:rFonts w:eastAsia="Times New Roman" w:cstheme="minorHAnsi"/>
          <w:b/>
          <w:bCs/>
          <w:color w:val="121625"/>
          <w:sz w:val="20"/>
          <w:szCs w:val="20"/>
        </w:rPr>
        <w:t>Venue:</w:t>
      </w:r>
      <w:r w:rsidRPr="00EC3FCA">
        <w:rPr>
          <w:rFonts w:eastAsia="Times New Roman" w:cstheme="minorHAnsi"/>
          <w:color w:val="121625"/>
          <w:sz w:val="20"/>
          <w:szCs w:val="20"/>
        </w:rPr>
        <w:t xml:space="preserve"> TBD</w:t>
      </w:r>
    </w:p>
    <w:p w:rsidR="00207097" w:rsidRPr="00EC3FCA" w:rsidRDefault="00207097" w:rsidP="00207097">
      <w:pPr>
        <w:spacing w:after="0" w:line="255" w:lineRule="atLeast"/>
        <w:rPr>
          <w:rFonts w:eastAsia="Times New Roman" w:cstheme="minorHAnsi"/>
          <w:b/>
          <w:bCs/>
          <w:iCs/>
          <w:sz w:val="20"/>
          <w:szCs w:val="20"/>
        </w:rPr>
      </w:pPr>
    </w:p>
    <w:p w:rsidR="00EC3FCA" w:rsidRPr="00EC3FCA" w:rsidRDefault="0099498F" w:rsidP="0099498F">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Nashville, TN, USA: August 11-12</w:t>
      </w:r>
    </w:p>
    <w:p w:rsidR="0099498F" w:rsidRPr="00EC3FCA" w:rsidRDefault="00EC3FCA" w:rsidP="0099498F">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Prior to Hotel Data Conference (HDC)</w:t>
      </w:r>
      <w:r w:rsidR="0099498F" w:rsidRPr="00EC3FCA">
        <w:rPr>
          <w:rFonts w:eastAsia="Times New Roman" w:cstheme="minorHAnsi"/>
          <w:b/>
          <w:bCs/>
          <w:color w:val="121625"/>
          <w:sz w:val="20"/>
          <w:szCs w:val="20"/>
        </w:rPr>
        <w:t xml:space="preserve">   </w:t>
      </w:r>
    </w:p>
    <w:p w:rsidR="0099498F" w:rsidRPr="00EC3FCA" w:rsidRDefault="0099498F" w:rsidP="0099498F">
      <w:pPr>
        <w:spacing w:after="0" w:line="240" w:lineRule="atLeast"/>
        <w:outlineLvl w:val="2"/>
        <w:rPr>
          <w:rFonts w:eastAsia="Times New Roman" w:cstheme="minorHAnsi"/>
          <w:color w:val="121625"/>
          <w:sz w:val="20"/>
          <w:szCs w:val="20"/>
        </w:rPr>
      </w:pPr>
      <w:r w:rsidRPr="00EC3FCA">
        <w:rPr>
          <w:rFonts w:eastAsia="Times New Roman" w:cstheme="minorHAnsi"/>
          <w:b/>
          <w:bCs/>
          <w:color w:val="121625"/>
          <w:sz w:val="20"/>
          <w:szCs w:val="20"/>
        </w:rPr>
        <w:t>Date &amp; Time:</w:t>
      </w:r>
      <w:r w:rsidR="00131E2B">
        <w:rPr>
          <w:rFonts w:eastAsia="Times New Roman" w:cstheme="minorHAnsi"/>
          <w:color w:val="121625"/>
          <w:sz w:val="20"/>
          <w:szCs w:val="20"/>
        </w:rPr>
        <w:t xml:space="preserve"> Tuesday August 11 | 9:0</w:t>
      </w:r>
      <w:r w:rsidRPr="00EC3FCA">
        <w:rPr>
          <w:rFonts w:eastAsia="Times New Roman" w:cstheme="minorHAnsi"/>
          <w:color w:val="121625"/>
          <w:sz w:val="20"/>
          <w:szCs w:val="20"/>
        </w:rPr>
        <w:t>0 a</w:t>
      </w:r>
      <w:r w:rsidR="003C248E">
        <w:rPr>
          <w:rFonts w:eastAsia="Times New Roman" w:cstheme="minorHAnsi"/>
          <w:color w:val="121625"/>
          <w:sz w:val="20"/>
          <w:szCs w:val="20"/>
        </w:rPr>
        <w:t xml:space="preserve">.m. - 5:00 p.m. &amp; Wednesday 12| </w:t>
      </w:r>
      <w:r w:rsidR="00131E2B">
        <w:rPr>
          <w:rFonts w:eastAsia="Times New Roman" w:cstheme="minorHAnsi"/>
          <w:color w:val="121625"/>
          <w:sz w:val="20"/>
          <w:szCs w:val="20"/>
        </w:rPr>
        <w:t>9:0</w:t>
      </w:r>
      <w:r w:rsidRPr="00EC3FCA">
        <w:rPr>
          <w:rFonts w:eastAsia="Times New Roman" w:cstheme="minorHAnsi"/>
          <w:color w:val="121625"/>
          <w:sz w:val="20"/>
          <w:szCs w:val="20"/>
        </w:rPr>
        <w:t>0 a.m. – 11:00 a.m. (classroom will open b</w:t>
      </w:r>
      <w:r w:rsidR="00131E2B">
        <w:rPr>
          <w:rFonts w:eastAsia="Times New Roman" w:cstheme="minorHAnsi"/>
          <w:color w:val="121625"/>
          <w:sz w:val="20"/>
          <w:szCs w:val="20"/>
        </w:rPr>
        <w:t>y 08:3</w:t>
      </w:r>
      <w:r w:rsidRPr="00EC3FCA">
        <w:rPr>
          <w:rFonts w:eastAsia="Times New Roman" w:cstheme="minorHAnsi"/>
          <w:color w:val="121625"/>
          <w:sz w:val="20"/>
          <w:szCs w:val="20"/>
        </w:rPr>
        <w:t>0 a.m. both days).</w:t>
      </w:r>
      <w:r w:rsidRPr="00EC3FCA">
        <w:rPr>
          <w:rFonts w:eastAsia="Times New Roman" w:cstheme="minorHAnsi"/>
          <w:color w:val="121625"/>
          <w:sz w:val="20"/>
          <w:szCs w:val="20"/>
        </w:rPr>
        <w:br/>
      </w:r>
      <w:r w:rsidRPr="00EC3FCA">
        <w:rPr>
          <w:rFonts w:eastAsia="Times New Roman" w:cstheme="minorHAnsi"/>
          <w:b/>
          <w:bCs/>
          <w:color w:val="121625"/>
          <w:sz w:val="20"/>
          <w:szCs w:val="20"/>
        </w:rPr>
        <w:t>Venue:</w:t>
      </w:r>
      <w:r w:rsidRPr="00EC3FCA">
        <w:rPr>
          <w:rFonts w:eastAsia="Times New Roman" w:cstheme="minorHAnsi"/>
          <w:color w:val="121625"/>
          <w:sz w:val="20"/>
          <w:szCs w:val="20"/>
        </w:rPr>
        <w:t xml:space="preserve"> STR Hendersonville Main office, 735 East Main Street, Hendersonville, TN 37175</w:t>
      </w:r>
    </w:p>
    <w:p w:rsidR="00A764B0" w:rsidRPr="00EC3FCA" w:rsidRDefault="00A764B0" w:rsidP="0099498F">
      <w:pPr>
        <w:spacing w:after="0" w:line="255" w:lineRule="atLeast"/>
        <w:rPr>
          <w:rFonts w:eastAsia="Times New Roman" w:cstheme="minorHAnsi"/>
          <w:b/>
          <w:bCs/>
          <w:iCs/>
          <w:sz w:val="20"/>
          <w:szCs w:val="20"/>
        </w:rPr>
      </w:pPr>
    </w:p>
    <w:p w:rsidR="00EC3FCA" w:rsidRDefault="00AC0F72" w:rsidP="00A764B0">
      <w:pPr>
        <w:spacing w:after="0" w:line="240" w:lineRule="atLeast"/>
        <w:outlineLvl w:val="2"/>
        <w:rPr>
          <w:rFonts w:eastAsia="Times New Roman" w:cstheme="minorHAnsi"/>
          <w:b/>
          <w:bCs/>
          <w:color w:val="121625"/>
          <w:sz w:val="20"/>
          <w:szCs w:val="20"/>
        </w:rPr>
      </w:pPr>
      <w:r>
        <w:rPr>
          <w:rFonts w:eastAsia="Times New Roman" w:cstheme="minorHAnsi"/>
          <w:b/>
          <w:bCs/>
          <w:color w:val="121625"/>
          <w:sz w:val="20"/>
          <w:szCs w:val="20"/>
        </w:rPr>
        <w:t>Aalborg</w:t>
      </w:r>
      <w:r w:rsidR="00131E2B">
        <w:rPr>
          <w:rFonts w:eastAsia="Times New Roman" w:cstheme="minorHAnsi"/>
          <w:b/>
          <w:bCs/>
          <w:color w:val="121625"/>
          <w:sz w:val="20"/>
          <w:szCs w:val="20"/>
        </w:rPr>
        <w:t>, Denmark: October 9 (tentative)</w:t>
      </w:r>
    </w:p>
    <w:p w:rsidR="00A764B0" w:rsidRPr="00EC3FCA" w:rsidRDefault="00EC3FCA" w:rsidP="00A764B0">
      <w:pPr>
        <w:spacing w:after="0" w:line="240" w:lineRule="atLeast"/>
        <w:outlineLvl w:val="2"/>
        <w:rPr>
          <w:rFonts w:eastAsia="Times New Roman" w:cstheme="minorHAnsi"/>
          <w:b/>
          <w:bCs/>
          <w:color w:val="121625"/>
          <w:sz w:val="20"/>
          <w:szCs w:val="20"/>
        </w:rPr>
      </w:pPr>
      <w:r>
        <w:rPr>
          <w:rFonts w:eastAsia="Times New Roman" w:cstheme="minorHAnsi"/>
          <w:b/>
          <w:bCs/>
          <w:color w:val="121625"/>
          <w:sz w:val="20"/>
          <w:szCs w:val="20"/>
        </w:rPr>
        <w:t>Prior to EuroCHRIE Conference</w:t>
      </w:r>
      <w:r w:rsidR="00A764B0" w:rsidRPr="00EC3FCA">
        <w:rPr>
          <w:rFonts w:eastAsia="Times New Roman" w:cstheme="minorHAnsi"/>
          <w:b/>
          <w:bCs/>
          <w:color w:val="121625"/>
          <w:sz w:val="20"/>
          <w:szCs w:val="20"/>
        </w:rPr>
        <w:t xml:space="preserve"> </w:t>
      </w:r>
    </w:p>
    <w:p w:rsidR="00A764B0" w:rsidRPr="00EC3FCA" w:rsidRDefault="00A764B0" w:rsidP="00A764B0">
      <w:pPr>
        <w:spacing w:after="0" w:line="240" w:lineRule="atLeast"/>
        <w:outlineLvl w:val="2"/>
        <w:rPr>
          <w:rFonts w:eastAsia="Times New Roman" w:cstheme="minorHAnsi"/>
          <w:color w:val="121625"/>
          <w:sz w:val="20"/>
          <w:szCs w:val="20"/>
        </w:rPr>
      </w:pPr>
      <w:r w:rsidRPr="00EC3FCA">
        <w:rPr>
          <w:rFonts w:eastAsia="Times New Roman" w:cstheme="minorHAnsi"/>
          <w:b/>
          <w:bCs/>
          <w:color w:val="121625"/>
          <w:sz w:val="20"/>
          <w:szCs w:val="20"/>
        </w:rPr>
        <w:t>Date &amp; Time:</w:t>
      </w:r>
      <w:r w:rsidR="00AC0F72">
        <w:rPr>
          <w:rFonts w:eastAsia="Times New Roman" w:cstheme="minorHAnsi"/>
          <w:color w:val="121625"/>
          <w:sz w:val="20"/>
          <w:szCs w:val="20"/>
        </w:rPr>
        <w:t xml:space="preserve"> Fri</w:t>
      </w:r>
      <w:r w:rsidRPr="00EC3FCA">
        <w:rPr>
          <w:rFonts w:eastAsia="Times New Roman" w:cstheme="minorHAnsi"/>
          <w:color w:val="121625"/>
          <w:sz w:val="20"/>
          <w:szCs w:val="20"/>
        </w:rPr>
        <w:t xml:space="preserve">day October </w:t>
      </w:r>
      <w:r w:rsidR="00AC0F72">
        <w:rPr>
          <w:rFonts w:eastAsia="Times New Roman" w:cstheme="minorHAnsi"/>
          <w:color w:val="121625"/>
          <w:sz w:val="20"/>
          <w:szCs w:val="20"/>
        </w:rPr>
        <w:t>9</w:t>
      </w:r>
      <w:r w:rsidRPr="00EC3FCA">
        <w:rPr>
          <w:rFonts w:eastAsia="Times New Roman" w:cstheme="minorHAnsi"/>
          <w:color w:val="121625"/>
          <w:sz w:val="20"/>
          <w:szCs w:val="20"/>
        </w:rPr>
        <w:t xml:space="preserve"> | 8:30 a.m. - 5:00 p.m. (classroom will open by 08:00 a.m.).</w:t>
      </w:r>
      <w:r w:rsidRPr="00EC3FCA">
        <w:rPr>
          <w:rFonts w:eastAsia="Times New Roman" w:cstheme="minorHAnsi"/>
          <w:color w:val="121625"/>
          <w:sz w:val="20"/>
          <w:szCs w:val="20"/>
        </w:rPr>
        <w:br/>
      </w:r>
      <w:r w:rsidRPr="00EC3FCA">
        <w:rPr>
          <w:rFonts w:eastAsia="Times New Roman" w:cstheme="minorHAnsi"/>
          <w:b/>
          <w:bCs/>
          <w:color w:val="121625"/>
          <w:sz w:val="20"/>
          <w:szCs w:val="20"/>
        </w:rPr>
        <w:t>Venue:</w:t>
      </w:r>
      <w:r w:rsidRPr="00EC3FCA">
        <w:rPr>
          <w:rFonts w:eastAsia="Times New Roman" w:cstheme="minorHAnsi"/>
          <w:color w:val="121625"/>
          <w:sz w:val="20"/>
          <w:szCs w:val="20"/>
        </w:rPr>
        <w:t xml:space="preserve"> TBD</w:t>
      </w:r>
    </w:p>
    <w:p w:rsidR="00A764B0" w:rsidRPr="00EC3FCA" w:rsidRDefault="00A764B0" w:rsidP="0099498F">
      <w:pPr>
        <w:spacing w:after="0" w:line="255" w:lineRule="atLeast"/>
        <w:rPr>
          <w:rFonts w:eastAsia="Times New Roman" w:cstheme="minorHAnsi"/>
          <w:b/>
          <w:bCs/>
          <w:iCs/>
          <w:sz w:val="20"/>
          <w:szCs w:val="20"/>
        </w:rPr>
      </w:pPr>
    </w:p>
    <w:p w:rsidR="006D4D36" w:rsidRDefault="008C4197" w:rsidP="00A764B0">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London, UK:</w:t>
      </w:r>
      <w:r w:rsidR="00A764B0" w:rsidRPr="00EC3FCA">
        <w:rPr>
          <w:rFonts w:eastAsia="Times New Roman" w:cstheme="minorHAnsi"/>
          <w:b/>
          <w:bCs/>
          <w:color w:val="121625"/>
          <w:sz w:val="20"/>
          <w:szCs w:val="20"/>
        </w:rPr>
        <w:t xml:space="preserve"> </w:t>
      </w:r>
      <w:r w:rsidRPr="00EC3FCA">
        <w:rPr>
          <w:rFonts w:eastAsia="Times New Roman" w:cstheme="minorHAnsi"/>
          <w:b/>
          <w:bCs/>
          <w:color w:val="121625"/>
          <w:sz w:val="20"/>
          <w:szCs w:val="20"/>
        </w:rPr>
        <w:t>October 30-31</w:t>
      </w:r>
    </w:p>
    <w:p w:rsidR="00A764B0" w:rsidRPr="00EC3FCA" w:rsidRDefault="006D4D36" w:rsidP="00A764B0">
      <w:pPr>
        <w:spacing w:after="0" w:line="240" w:lineRule="atLeast"/>
        <w:outlineLvl w:val="2"/>
        <w:rPr>
          <w:rFonts w:eastAsia="Times New Roman" w:cstheme="minorHAnsi"/>
          <w:b/>
          <w:bCs/>
          <w:color w:val="121625"/>
          <w:sz w:val="20"/>
          <w:szCs w:val="20"/>
        </w:rPr>
      </w:pPr>
      <w:r>
        <w:rPr>
          <w:rFonts w:eastAsia="Times New Roman" w:cstheme="minorHAnsi"/>
          <w:b/>
          <w:bCs/>
          <w:color w:val="121625"/>
          <w:sz w:val="20"/>
          <w:szCs w:val="20"/>
        </w:rPr>
        <w:t>Prior to WTM Conference</w:t>
      </w:r>
      <w:r w:rsidR="00A764B0" w:rsidRPr="00EC3FCA">
        <w:rPr>
          <w:rFonts w:eastAsia="Times New Roman" w:cstheme="minorHAnsi"/>
          <w:b/>
          <w:bCs/>
          <w:color w:val="121625"/>
          <w:sz w:val="20"/>
          <w:szCs w:val="20"/>
        </w:rPr>
        <w:t xml:space="preserve">  </w:t>
      </w:r>
    </w:p>
    <w:p w:rsidR="00A764B0" w:rsidRPr="00EC3FCA" w:rsidRDefault="00A764B0" w:rsidP="00A764B0">
      <w:pPr>
        <w:spacing w:after="0" w:line="240" w:lineRule="atLeast"/>
        <w:outlineLvl w:val="2"/>
        <w:rPr>
          <w:rFonts w:eastAsia="Times New Roman" w:cstheme="minorHAnsi"/>
          <w:color w:val="121625"/>
          <w:sz w:val="20"/>
          <w:szCs w:val="20"/>
        </w:rPr>
      </w:pPr>
      <w:r w:rsidRPr="00EC3FCA">
        <w:rPr>
          <w:rFonts w:eastAsia="Times New Roman" w:cstheme="minorHAnsi"/>
          <w:b/>
          <w:bCs/>
          <w:color w:val="121625"/>
          <w:sz w:val="20"/>
          <w:szCs w:val="20"/>
        </w:rPr>
        <w:t>Date &amp; Time:</w:t>
      </w:r>
      <w:r w:rsidRPr="00EC3FCA">
        <w:rPr>
          <w:rFonts w:eastAsia="Times New Roman" w:cstheme="minorHAnsi"/>
          <w:color w:val="121625"/>
          <w:sz w:val="20"/>
          <w:szCs w:val="20"/>
        </w:rPr>
        <w:t xml:space="preserve"> </w:t>
      </w:r>
      <w:r w:rsidR="008C4197" w:rsidRPr="00EC3FCA">
        <w:rPr>
          <w:rFonts w:eastAsia="Times New Roman" w:cstheme="minorHAnsi"/>
          <w:color w:val="121625"/>
          <w:sz w:val="20"/>
          <w:szCs w:val="20"/>
        </w:rPr>
        <w:t xml:space="preserve">Friday </w:t>
      </w:r>
      <w:r w:rsidR="00131E2B">
        <w:rPr>
          <w:rFonts w:eastAsia="Times New Roman" w:cstheme="minorHAnsi"/>
          <w:color w:val="121625"/>
          <w:sz w:val="20"/>
          <w:szCs w:val="20"/>
        </w:rPr>
        <w:t>October 30</w:t>
      </w:r>
      <w:r w:rsidR="008C4197" w:rsidRPr="00EC3FCA">
        <w:rPr>
          <w:rFonts w:eastAsia="Times New Roman" w:cstheme="minorHAnsi"/>
          <w:color w:val="121625"/>
          <w:sz w:val="20"/>
          <w:szCs w:val="20"/>
        </w:rPr>
        <w:t xml:space="preserve"> </w:t>
      </w:r>
      <w:r w:rsidR="00131E2B">
        <w:rPr>
          <w:rFonts w:eastAsia="Times New Roman" w:cstheme="minorHAnsi"/>
          <w:color w:val="121625"/>
          <w:sz w:val="20"/>
          <w:szCs w:val="20"/>
        </w:rPr>
        <w:t>| 9:0</w:t>
      </w:r>
      <w:r w:rsidRPr="00EC3FCA">
        <w:rPr>
          <w:rFonts w:eastAsia="Times New Roman" w:cstheme="minorHAnsi"/>
          <w:color w:val="121625"/>
          <w:sz w:val="20"/>
          <w:szCs w:val="20"/>
        </w:rPr>
        <w:t xml:space="preserve">0 a.m. - 5:00 p.m. </w:t>
      </w:r>
      <w:r w:rsidR="00131E2B">
        <w:rPr>
          <w:rFonts w:eastAsia="Times New Roman" w:cstheme="minorHAnsi"/>
          <w:color w:val="121625"/>
          <w:sz w:val="20"/>
          <w:szCs w:val="20"/>
        </w:rPr>
        <w:t>Saturday October 31 9:00 a.m. – 12:00 p.m. (classroom will open by 08:3</w:t>
      </w:r>
      <w:r w:rsidRPr="00EC3FCA">
        <w:rPr>
          <w:rFonts w:eastAsia="Times New Roman" w:cstheme="minorHAnsi"/>
          <w:color w:val="121625"/>
          <w:sz w:val="20"/>
          <w:szCs w:val="20"/>
        </w:rPr>
        <w:t>0 a.m. both days).</w:t>
      </w:r>
      <w:r w:rsidRPr="00EC3FCA">
        <w:rPr>
          <w:rFonts w:eastAsia="Times New Roman" w:cstheme="minorHAnsi"/>
          <w:color w:val="121625"/>
          <w:sz w:val="20"/>
          <w:szCs w:val="20"/>
        </w:rPr>
        <w:br/>
      </w:r>
      <w:r w:rsidRPr="00EC3FCA">
        <w:rPr>
          <w:rFonts w:eastAsia="Times New Roman" w:cstheme="minorHAnsi"/>
          <w:b/>
          <w:bCs/>
          <w:color w:val="121625"/>
          <w:sz w:val="20"/>
          <w:szCs w:val="20"/>
        </w:rPr>
        <w:t>Venue:</w:t>
      </w:r>
      <w:r w:rsidRPr="00EC3FCA">
        <w:rPr>
          <w:rFonts w:eastAsia="Times New Roman" w:cstheme="minorHAnsi"/>
          <w:color w:val="121625"/>
          <w:sz w:val="20"/>
          <w:szCs w:val="20"/>
        </w:rPr>
        <w:t xml:space="preserve"> TBD</w:t>
      </w:r>
    </w:p>
    <w:p w:rsidR="0044087F" w:rsidRPr="00EC3FCA" w:rsidRDefault="0044087F" w:rsidP="006D1F64">
      <w:pPr>
        <w:spacing w:after="0" w:line="255" w:lineRule="atLeast"/>
        <w:rPr>
          <w:rFonts w:eastAsia="Times New Roman" w:cstheme="minorHAnsi"/>
          <w:b/>
          <w:bCs/>
          <w:iCs/>
          <w:sz w:val="20"/>
          <w:szCs w:val="20"/>
        </w:rPr>
      </w:pPr>
    </w:p>
    <w:p w:rsidR="00EC3FCA" w:rsidRDefault="00820935" w:rsidP="00820935">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New York, NY, USA: November 7</w:t>
      </w:r>
    </w:p>
    <w:p w:rsidR="00820935" w:rsidRPr="00EC3FCA" w:rsidRDefault="00EC3FCA" w:rsidP="00820935">
      <w:pPr>
        <w:spacing w:after="0" w:line="240" w:lineRule="atLeast"/>
        <w:outlineLvl w:val="2"/>
        <w:rPr>
          <w:rFonts w:eastAsia="Times New Roman" w:cstheme="minorHAnsi"/>
          <w:b/>
          <w:bCs/>
          <w:color w:val="121625"/>
          <w:sz w:val="20"/>
          <w:szCs w:val="20"/>
        </w:rPr>
      </w:pPr>
      <w:r>
        <w:rPr>
          <w:rFonts w:eastAsia="Times New Roman" w:cstheme="minorHAnsi"/>
          <w:b/>
          <w:bCs/>
          <w:color w:val="121625"/>
          <w:sz w:val="20"/>
          <w:szCs w:val="20"/>
        </w:rPr>
        <w:t>Prior to HX Hotel Show</w:t>
      </w:r>
      <w:r w:rsidR="00820935" w:rsidRPr="00EC3FCA">
        <w:rPr>
          <w:rFonts w:eastAsia="Times New Roman" w:cstheme="minorHAnsi"/>
          <w:b/>
          <w:bCs/>
          <w:color w:val="121625"/>
          <w:sz w:val="20"/>
          <w:szCs w:val="20"/>
        </w:rPr>
        <w:t xml:space="preserve">  </w:t>
      </w:r>
    </w:p>
    <w:p w:rsidR="00820935" w:rsidRPr="00EC3FCA" w:rsidRDefault="00820935" w:rsidP="00820935">
      <w:pPr>
        <w:spacing w:after="0" w:line="240" w:lineRule="atLeast"/>
        <w:outlineLvl w:val="2"/>
        <w:rPr>
          <w:rFonts w:eastAsia="Times New Roman" w:cstheme="minorHAnsi"/>
          <w:color w:val="121625"/>
          <w:sz w:val="20"/>
          <w:szCs w:val="20"/>
        </w:rPr>
      </w:pPr>
      <w:r w:rsidRPr="00EC3FCA">
        <w:rPr>
          <w:rFonts w:eastAsia="Times New Roman" w:cstheme="minorHAnsi"/>
          <w:b/>
          <w:bCs/>
          <w:color w:val="121625"/>
          <w:sz w:val="20"/>
          <w:szCs w:val="20"/>
        </w:rPr>
        <w:t>Date &amp; Time:</w:t>
      </w:r>
      <w:r w:rsidR="00131E2B">
        <w:rPr>
          <w:rFonts w:eastAsia="Times New Roman" w:cstheme="minorHAnsi"/>
          <w:color w:val="121625"/>
          <w:sz w:val="20"/>
          <w:szCs w:val="20"/>
        </w:rPr>
        <w:t xml:space="preserve"> Saturday November 7 | 9:0</w:t>
      </w:r>
      <w:r w:rsidRPr="00EC3FCA">
        <w:rPr>
          <w:rFonts w:eastAsia="Times New Roman" w:cstheme="minorHAnsi"/>
          <w:color w:val="121625"/>
          <w:sz w:val="20"/>
          <w:szCs w:val="20"/>
        </w:rPr>
        <w:t>0 a.m. - 5:0</w:t>
      </w:r>
      <w:r w:rsidR="00131E2B">
        <w:rPr>
          <w:rFonts w:eastAsia="Times New Roman" w:cstheme="minorHAnsi"/>
          <w:color w:val="121625"/>
          <w:sz w:val="20"/>
          <w:szCs w:val="20"/>
        </w:rPr>
        <w:t>0 p.m. (classroom will open by 8:3</w:t>
      </w:r>
      <w:r w:rsidRPr="00EC3FCA">
        <w:rPr>
          <w:rFonts w:eastAsia="Times New Roman" w:cstheme="minorHAnsi"/>
          <w:color w:val="121625"/>
          <w:sz w:val="20"/>
          <w:szCs w:val="20"/>
        </w:rPr>
        <w:t>0 a.m.).</w:t>
      </w:r>
      <w:r w:rsidRPr="00EC3FCA">
        <w:rPr>
          <w:rFonts w:eastAsia="Times New Roman" w:cstheme="minorHAnsi"/>
          <w:color w:val="121625"/>
          <w:sz w:val="20"/>
          <w:szCs w:val="20"/>
        </w:rPr>
        <w:br/>
      </w:r>
      <w:r w:rsidRPr="00EC3FCA">
        <w:rPr>
          <w:rFonts w:eastAsia="Times New Roman" w:cstheme="minorHAnsi"/>
          <w:b/>
          <w:bCs/>
          <w:color w:val="121625"/>
          <w:sz w:val="20"/>
          <w:szCs w:val="20"/>
        </w:rPr>
        <w:t>Venue:</w:t>
      </w:r>
      <w:r w:rsidRPr="00EC3FCA">
        <w:rPr>
          <w:rFonts w:eastAsia="Times New Roman" w:cstheme="minorHAnsi"/>
          <w:color w:val="121625"/>
          <w:sz w:val="20"/>
          <w:szCs w:val="20"/>
        </w:rPr>
        <w:t xml:space="preserve"> New York University – Midtown Center, 11 W 42</w:t>
      </w:r>
      <w:r w:rsidRPr="00EC3FCA">
        <w:rPr>
          <w:rFonts w:eastAsia="Times New Roman" w:cstheme="minorHAnsi"/>
          <w:color w:val="121625"/>
          <w:sz w:val="20"/>
          <w:szCs w:val="20"/>
          <w:vertAlign w:val="superscript"/>
        </w:rPr>
        <w:t>nd</w:t>
      </w:r>
      <w:r w:rsidRPr="00EC3FCA">
        <w:rPr>
          <w:rFonts w:eastAsia="Times New Roman" w:cstheme="minorHAnsi"/>
          <w:color w:val="121625"/>
          <w:sz w:val="20"/>
          <w:szCs w:val="20"/>
        </w:rPr>
        <w:t xml:space="preserve"> St., New York NY</w:t>
      </w:r>
    </w:p>
    <w:p w:rsidR="00694D81" w:rsidRDefault="00694D81" w:rsidP="00394430">
      <w:pPr>
        <w:pStyle w:val="BasicParagraph"/>
        <w:tabs>
          <w:tab w:val="left" w:pos="1680"/>
        </w:tabs>
        <w:rPr>
          <w:rFonts w:asciiTheme="minorHAnsi" w:hAnsiTheme="minorHAnsi" w:cstheme="minorHAnsi"/>
          <w:b/>
          <w:color w:val="028675"/>
          <w:sz w:val="22"/>
          <w:szCs w:val="22"/>
        </w:rPr>
      </w:pPr>
    </w:p>
    <w:p w:rsidR="00394430" w:rsidRPr="0027702D" w:rsidRDefault="00394430" w:rsidP="00394430">
      <w:pPr>
        <w:pStyle w:val="BasicParagraph"/>
        <w:tabs>
          <w:tab w:val="left" w:pos="1680"/>
        </w:tabs>
        <w:rPr>
          <w:rFonts w:asciiTheme="minorHAnsi" w:hAnsiTheme="minorHAnsi" w:cstheme="minorHAnsi"/>
          <w:b/>
          <w:color w:val="028675"/>
          <w:sz w:val="22"/>
          <w:szCs w:val="22"/>
        </w:rPr>
      </w:pPr>
      <w:bookmarkStart w:id="0" w:name="_GoBack"/>
      <w:bookmarkEnd w:id="0"/>
      <w:r w:rsidRPr="0027702D">
        <w:rPr>
          <w:rFonts w:asciiTheme="minorHAnsi" w:hAnsiTheme="minorHAnsi" w:cstheme="minorHAnsi"/>
          <w:b/>
          <w:color w:val="028675"/>
          <w:sz w:val="22"/>
          <w:szCs w:val="22"/>
        </w:rPr>
        <w:t>1-Day Workshop</w:t>
      </w:r>
    </w:p>
    <w:p w:rsidR="00394430" w:rsidRPr="00EC3FCA" w:rsidRDefault="00394430" w:rsidP="00394430">
      <w:pPr>
        <w:spacing w:after="0"/>
        <w:rPr>
          <w:rStyle w:val="Hyperlink"/>
          <w:rFonts w:cstheme="minorHAnsi"/>
          <w:b/>
          <w:bCs/>
          <w:color w:val="auto"/>
          <w:sz w:val="20"/>
          <w:szCs w:val="20"/>
        </w:rPr>
      </w:pPr>
      <w:r w:rsidRPr="00EC3FCA">
        <w:rPr>
          <w:rFonts w:eastAsia="Times New Roman" w:cstheme="minorHAnsi"/>
          <w:b/>
          <w:bCs/>
          <w:color w:val="121625"/>
          <w:sz w:val="20"/>
          <w:szCs w:val="20"/>
        </w:rPr>
        <w:t xml:space="preserve">Professors/Instructors Registration: </w:t>
      </w:r>
      <w:r w:rsidRPr="00EC3FCA">
        <w:rPr>
          <w:rFonts w:cstheme="minorHAnsi"/>
          <w:bCs/>
          <w:sz w:val="20"/>
          <w:szCs w:val="20"/>
        </w:rPr>
        <w:t xml:space="preserve">The workshop and certification is free to faculty of STR SHARE Center member schools.  If your school is not a member of the STR SHARE Center, there is a brief enrollment form to complete for a complimentary trial membership.  </w:t>
      </w:r>
      <w:r w:rsidRPr="00EC3FCA">
        <w:rPr>
          <w:rFonts w:cstheme="minorHAnsi"/>
          <w:b/>
          <w:bCs/>
          <w:sz w:val="20"/>
          <w:szCs w:val="20"/>
        </w:rPr>
        <w:t xml:space="preserve">Register via email to </w:t>
      </w:r>
      <w:hyperlink r:id="rId8" w:history="1">
        <w:r w:rsidRPr="00EC3FCA">
          <w:rPr>
            <w:rStyle w:val="Hyperlink"/>
            <w:rFonts w:cstheme="minorHAnsi"/>
            <w:b/>
            <w:color w:val="auto"/>
            <w:sz w:val="20"/>
            <w:szCs w:val="20"/>
          </w:rPr>
          <w:t>sharecenter@str.com</w:t>
        </w:r>
      </w:hyperlink>
    </w:p>
    <w:p w:rsidR="00394430" w:rsidRPr="00EC3FCA" w:rsidRDefault="00394430" w:rsidP="00394430">
      <w:pPr>
        <w:spacing w:after="0"/>
        <w:rPr>
          <w:rStyle w:val="Hyperlink"/>
          <w:rFonts w:cstheme="minorHAnsi"/>
          <w:b/>
          <w:color w:val="auto"/>
          <w:sz w:val="20"/>
          <w:szCs w:val="20"/>
        </w:rPr>
      </w:pPr>
      <w:r w:rsidRPr="00EC3FCA">
        <w:rPr>
          <w:rFonts w:eastAsia="Times New Roman" w:cstheme="minorHAnsi"/>
          <w:b/>
          <w:bCs/>
          <w:color w:val="121625"/>
          <w:sz w:val="20"/>
          <w:szCs w:val="20"/>
        </w:rPr>
        <w:t xml:space="preserve">Students Registration &amp; Fees: </w:t>
      </w:r>
      <w:r w:rsidRPr="00EC3FCA">
        <w:rPr>
          <w:rFonts w:cstheme="minorHAnsi"/>
          <w:bCs/>
          <w:sz w:val="20"/>
          <w:szCs w:val="20"/>
        </w:rPr>
        <w:t>The workshop is $150</w:t>
      </w:r>
      <w:r w:rsidRPr="00EC3FCA">
        <w:rPr>
          <w:rFonts w:cstheme="minorHAnsi"/>
          <w:bCs/>
          <w:color w:val="FF0000"/>
          <w:sz w:val="20"/>
          <w:szCs w:val="20"/>
        </w:rPr>
        <w:t xml:space="preserve"> </w:t>
      </w:r>
      <w:r w:rsidRPr="00EC3FCA">
        <w:rPr>
          <w:rFonts w:cstheme="minorHAnsi"/>
          <w:bCs/>
          <w:sz w:val="20"/>
          <w:szCs w:val="20"/>
        </w:rPr>
        <w:t xml:space="preserve">which includes the workshop and certification fee.  </w:t>
      </w:r>
      <w:r w:rsidRPr="00EC3FCA">
        <w:rPr>
          <w:rFonts w:cstheme="minorHAnsi"/>
          <w:b/>
          <w:bCs/>
          <w:sz w:val="20"/>
          <w:szCs w:val="20"/>
        </w:rPr>
        <w:t xml:space="preserve">Register via email at </w:t>
      </w:r>
      <w:hyperlink r:id="rId9" w:history="1">
        <w:r w:rsidRPr="00EC3FCA">
          <w:rPr>
            <w:rStyle w:val="Hyperlink"/>
            <w:rFonts w:cstheme="minorHAnsi"/>
            <w:b/>
            <w:color w:val="auto"/>
            <w:sz w:val="20"/>
            <w:szCs w:val="20"/>
          </w:rPr>
          <w:t>chia@ahlei.org</w:t>
        </w:r>
      </w:hyperlink>
    </w:p>
    <w:p w:rsidR="00394430" w:rsidRPr="00EC3FCA" w:rsidRDefault="00394430" w:rsidP="00394430">
      <w:pPr>
        <w:spacing w:after="0" w:line="255" w:lineRule="atLeast"/>
        <w:rPr>
          <w:rFonts w:eastAsia="Times New Roman" w:cstheme="minorHAnsi"/>
          <w:b/>
          <w:bCs/>
          <w:iCs/>
          <w:sz w:val="20"/>
          <w:szCs w:val="20"/>
        </w:rPr>
      </w:pPr>
      <w:r w:rsidRPr="00EC3FCA">
        <w:rPr>
          <w:rFonts w:eastAsia="Times New Roman" w:cstheme="minorHAnsi"/>
          <w:b/>
          <w:bCs/>
          <w:color w:val="121625"/>
          <w:sz w:val="20"/>
          <w:szCs w:val="20"/>
        </w:rPr>
        <w:lastRenderedPageBreak/>
        <w:t>Industry Professionals Registration &amp; Fees:</w:t>
      </w:r>
      <w:r w:rsidRPr="00EC3FCA">
        <w:rPr>
          <w:rFonts w:eastAsia="Times New Roman" w:cstheme="minorHAnsi"/>
          <w:color w:val="121625"/>
          <w:sz w:val="20"/>
          <w:szCs w:val="20"/>
        </w:rPr>
        <w:t xml:space="preserve"> The workshop and certification fee is $595.  For AHLA members, a discounted price of $545 is available. </w:t>
      </w:r>
      <w:r w:rsidRPr="00EC3FCA">
        <w:rPr>
          <w:rFonts w:eastAsia="Times New Roman" w:cstheme="minorHAnsi"/>
          <w:b/>
          <w:bCs/>
          <w:iCs/>
          <w:color w:val="121625"/>
          <w:sz w:val="20"/>
          <w:szCs w:val="20"/>
        </w:rPr>
        <w:t>Register via em</w:t>
      </w:r>
      <w:r w:rsidRPr="00EC3FCA">
        <w:rPr>
          <w:rFonts w:eastAsia="Times New Roman" w:cstheme="minorHAnsi"/>
          <w:b/>
          <w:bCs/>
          <w:iCs/>
          <w:sz w:val="20"/>
          <w:szCs w:val="20"/>
        </w:rPr>
        <w:t>ail to </w:t>
      </w:r>
      <w:hyperlink r:id="rId10" w:history="1">
        <w:r w:rsidRPr="00EC3FCA">
          <w:rPr>
            <w:rFonts w:eastAsia="Times New Roman" w:cstheme="minorHAnsi"/>
            <w:b/>
            <w:bCs/>
            <w:iCs/>
            <w:sz w:val="20"/>
            <w:szCs w:val="20"/>
          </w:rPr>
          <w:t>chia@ahlei.org</w:t>
        </w:r>
      </w:hyperlink>
    </w:p>
    <w:p w:rsidR="00394430" w:rsidRPr="00EC3FCA" w:rsidRDefault="00394430" w:rsidP="00394430">
      <w:pPr>
        <w:spacing w:after="0" w:line="255" w:lineRule="atLeast"/>
        <w:rPr>
          <w:rFonts w:eastAsia="Times New Roman" w:cstheme="minorHAnsi"/>
          <w:b/>
          <w:bCs/>
          <w:iCs/>
          <w:sz w:val="20"/>
          <w:szCs w:val="20"/>
        </w:rPr>
      </w:pPr>
    </w:p>
    <w:p w:rsidR="00394430" w:rsidRPr="0027702D" w:rsidRDefault="00394430" w:rsidP="00394430">
      <w:pPr>
        <w:pStyle w:val="BasicParagraph"/>
        <w:tabs>
          <w:tab w:val="left" w:pos="1680"/>
        </w:tabs>
        <w:rPr>
          <w:rFonts w:asciiTheme="minorHAnsi" w:hAnsiTheme="minorHAnsi" w:cstheme="minorHAnsi"/>
          <w:b/>
          <w:color w:val="028675"/>
          <w:sz w:val="22"/>
          <w:szCs w:val="22"/>
        </w:rPr>
      </w:pPr>
      <w:r w:rsidRPr="0027702D">
        <w:rPr>
          <w:rFonts w:asciiTheme="minorHAnsi" w:hAnsiTheme="minorHAnsi" w:cstheme="minorHAnsi"/>
          <w:b/>
          <w:color w:val="028675"/>
          <w:sz w:val="22"/>
          <w:szCs w:val="22"/>
        </w:rPr>
        <w:t>2-Day Workshop</w:t>
      </w:r>
    </w:p>
    <w:p w:rsidR="00394430" w:rsidRPr="00EC3FCA" w:rsidRDefault="00394430" w:rsidP="00394430">
      <w:pPr>
        <w:spacing w:after="0"/>
        <w:rPr>
          <w:rStyle w:val="Hyperlink"/>
          <w:rFonts w:cstheme="minorHAnsi"/>
          <w:b/>
          <w:bCs/>
          <w:color w:val="auto"/>
          <w:sz w:val="20"/>
          <w:szCs w:val="20"/>
        </w:rPr>
      </w:pPr>
      <w:r w:rsidRPr="00EC3FCA">
        <w:rPr>
          <w:rFonts w:eastAsia="Times New Roman" w:cstheme="minorHAnsi"/>
          <w:b/>
          <w:bCs/>
          <w:color w:val="121625"/>
          <w:sz w:val="20"/>
          <w:szCs w:val="20"/>
        </w:rPr>
        <w:t xml:space="preserve">Professors/Instructors Registration: </w:t>
      </w:r>
      <w:r w:rsidRPr="00EC3FCA">
        <w:rPr>
          <w:rFonts w:cstheme="minorHAnsi"/>
          <w:bCs/>
          <w:sz w:val="20"/>
          <w:szCs w:val="20"/>
        </w:rPr>
        <w:t xml:space="preserve">The workshop and certification is free to faculty of STR SHARE Center member schools.  If your school is not a member of the STR SHARE Center, there is a brief enrollment form to complete for a complimentary trial membership.  </w:t>
      </w:r>
      <w:r w:rsidRPr="00EC3FCA">
        <w:rPr>
          <w:rFonts w:cstheme="minorHAnsi"/>
          <w:b/>
          <w:bCs/>
          <w:sz w:val="20"/>
          <w:szCs w:val="20"/>
        </w:rPr>
        <w:t xml:space="preserve">Register via email to </w:t>
      </w:r>
      <w:hyperlink r:id="rId11" w:history="1">
        <w:r w:rsidRPr="00EC3FCA">
          <w:rPr>
            <w:rStyle w:val="Hyperlink"/>
            <w:rFonts w:cstheme="minorHAnsi"/>
            <w:b/>
            <w:color w:val="auto"/>
            <w:sz w:val="20"/>
            <w:szCs w:val="20"/>
          </w:rPr>
          <w:t>sharecenter@str.com</w:t>
        </w:r>
      </w:hyperlink>
    </w:p>
    <w:p w:rsidR="00394430" w:rsidRPr="00EC3FCA" w:rsidRDefault="00394430" w:rsidP="00394430">
      <w:pPr>
        <w:spacing w:after="0"/>
        <w:rPr>
          <w:rStyle w:val="Hyperlink"/>
          <w:rFonts w:cstheme="minorHAnsi"/>
          <w:b/>
          <w:color w:val="auto"/>
          <w:sz w:val="20"/>
          <w:szCs w:val="20"/>
        </w:rPr>
      </w:pPr>
      <w:r w:rsidRPr="00EC3FCA">
        <w:rPr>
          <w:rFonts w:eastAsia="Times New Roman" w:cstheme="minorHAnsi"/>
          <w:b/>
          <w:bCs/>
          <w:color w:val="121625"/>
          <w:sz w:val="20"/>
          <w:szCs w:val="20"/>
        </w:rPr>
        <w:t xml:space="preserve">Students Registration &amp; Fees: </w:t>
      </w:r>
      <w:r w:rsidRPr="00EC3FCA">
        <w:rPr>
          <w:rFonts w:cstheme="minorHAnsi"/>
          <w:bCs/>
          <w:sz w:val="20"/>
          <w:szCs w:val="20"/>
        </w:rPr>
        <w:t>The workshop is $195</w:t>
      </w:r>
      <w:r w:rsidRPr="00EC3FCA">
        <w:rPr>
          <w:rFonts w:cstheme="minorHAnsi"/>
          <w:bCs/>
          <w:color w:val="FF0000"/>
          <w:sz w:val="20"/>
          <w:szCs w:val="20"/>
        </w:rPr>
        <w:t xml:space="preserve"> </w:t>
      </w:r>
      <w:r w:rsidRPr="00EC3FCA">
        <w:rPr>
          <w:rFonts w:cstheme="minorHAnsi"/>
          <w:bCs/>
          <w:sz w:val="20"/>
          <w:szCs w:val="20"/>
        </w:rPr>
        <w:t xml:space="preserve">which includes the workshop and certification fee.  </w:t>
      </w:r>
      <w:r w:rsidRPr="00EC3FCA">
        <w:rPr>
          <w:rFonts w:cstheme="minorHAnsi"/>
          <w:b/>
          <w:bCs/>
          <w:sz w:val="20"/>
          <w:szCs w:val="20"/>
        </w:rPr>
        <w:t xml:space="preserve">Register via email at </w:t>
      </w:r>
      <w:hyperlink r:id="rId12" w:history="1">
        <w:r w:rsidRPr="00EC3FCA">
          <w:rPr>
            <w:rStyle w:val="Hyperlink"/>
            <w:rFonts w:cstheme="minorHAnsi"/>
            <w:b/>
            <w:color w:val="auto"/>
            <w:sz w:val="20"/>
            <w:szCs w:val="20"/>
          </w:rPr>
          <w:t>chia@ahlei.org</w:t>
        </w:r>
      </w:hyperlink>
    </w:p>
    <w:p w:rsidR="00394430" w:rsidRPr="00EC3FCA" w:rsidRDefault="00394430" w:rsidP="00394430">
      <w:pPr>
        <w:spacing w:after="0" w:line="255" w:lineRule="atLeast"/>
        <w:rPr>
          <w:rFonts w:eastAsia="Times New Roman" w:cstheme="minorHAnsi"/>
          <w:b/>
          <w:bCs/>
          <w:iCs/>
          <w:sz w:val="20"/>
          <w:szCs w:val="20"/>
        </w:rPr>
      </w:pPr>
      <w:r w:rsidRPr="00EC3FCA">
        <w:rPr>
          <w:rFonts w:eastAsia="Times New Roman" w:cstheme="minorHAnsi"/>
          <w:b/>
          <w:bCs/>
          <w:color w:val="121625"/>
          <w:sz w:val="20"/>
          <w:szCs w:val="20"/>
        </w:rPr>
        <w:t>Industry Professionals Registration &amp; Fees:</w:t>
      </w:r>
      <w:r w:rsidRPr="00EC3FCA">
        <w:rPr>
          <w:rFonts w:eastAsia="Times New Roman" w:cstheme="minorHAnsi"/>
          <w:color w:val="121625"/>
          <w:sz w:val="20"/>
          <w:szCs w:val="20"/>
        </w:rPr>
        <w:t xml:space="preserve"> The workshop and certification fee is $695.  For AHLA members, a discounted price of $645 is available. </w:t>
      </w:r>
      <w:r w:rsidRPr="00EC3FCA">
        <w:rPr>
          <w:rFonts w:eastAsia="Times New Roman" w:cstheme="minorHAnsi"/>
          <w:b/>
          <w:bCs/>
          <w:iCs/>
          <w:color w:val="121625"/>
          <w:sz w:val="20"/>
          <w:szCs w:val="20"/>
        </w:rPr>
        <w:t>Register via em</w:t>
      </w:r>
      <w:r w:rsidRPr="00EC3FCA">
        <w:rPr>
          <w:rFonts w:eastAsia="Times New Roman" w:cstheme="minorHAnsi"/>
          <w:b/>
          <w:bCs/>
          <w:iCs/>
          <w:sz w:val="20"/>
          <w:szCs w:val="20"/>
        </w:rPr>
        <w:t>ail to </w:t>
      </w:r>
      <w:hyperlink r:id="rId13" w:history="1">
        <w:r w:rsidRPr="00EC3FCA">
          <w:rPr>
            <w:rFonts w:eastAsia="Times New Roman" w:cstheme="minorHAnsi"/>
            <w:b/>
            <w:bCs/>
            <w:iCs/>
            <w:sz w:val="20"/>
            <w:szCs w:val="20"/>
          </w:rPr>
          <w:t>chia@ahlei.org</w:t>
        </w:r>
      </w:hyperlink>
    </w:p>
    <w:p w:rsidR="00394430" w:rsidRPr="00EC3FCA" w:rsidRDefault="00394430" w:rsidP="006D1F64">
      <w:pPr>
        <w:spacing w:after="0" w:line="255" w:lineRule="atLeast"/>
        <w:rPr>
          <w:rFonts w:eastAsia="Times New Roman" w:cstheme="minorHAnsi"/>
          <w:b/>
          <w:bCs/>
          <w:iCs/>
          <w:sz w:val="20"/>
          <w:szCs w:val="20"/>
        </w:rPr>
      </w:pPr>
    </w:p>
    <w:p w:rsidR="006D1F64" w:rsidRPr="00EC3FCA" w:rsidRDefault="006D1F64" w:rsidP="008335D9">
      <w:pPr>
        <w:spacing w:after="0" w:line="255" w:lineRule="atLeast"/>
        <w:rPr>
          <w:rFonts w:eastAsia="Times New Roman" w:cstheme="minorHAnsi"/>
          <w:b/>
          <w:bCs/>
          <w:iCs/>
          <w:sz w:val="20"/>
          <w:szCs w:val="20"/>
        </w:rPr>
      </w:pPr>
    </w:p>
    <w:p w:rsidR="009532F0" w:rsidRPr="0027702D" w:rsidRDefault="00887477" w:rsidP="00B80F6A">
      <w:pPr>
        <w:pStyle w:val="BasicParagraph"/>
        <w:tabs>
          <w:tab w:val="left" w:pos="1680"/>
        </w:tabs>
        <w:rPr>
          <w:rFonts w:asciiTheme="minorHAnsi" w:hAnsiTheme="minorHAnsi" w:cstheme="minorHAnsi"/>
          <w:b/>
          <w:bCs/>
          <w:sz w:val="22"/>
          <w:szCs w:val="22"/>
        </w:rPr>
      </w:pPr>
      <w:r w:rsidRPr="0027702D">
        <w:rPr>
          <w:rFonts w:asciiTheme="minorHAnsi" w:hAnsiTheme="minorHAnsi" w:cstheme="minorHAnsi"/>
          <w:b/>
          <w:bCs/>
          <w:sz w:val="22"/>
          <w:szCs w:val="22"/>
        </w:rPr>
        <w:t>Certification in Advanced Hospitality and Tourism Analytics (CAHTA)</w:t>
      </w:r>
    </w:p>
    <w:p w:rsidR="00394430" w:rsidRPr="00EC3FCA" w:rsidRDefault="0027702D" w:rsidP="0027702D">
      <w:pPr>
        <w:rPr>
          <w:rFonts w:cstheme="minorHAnsi"/>
          <w:b/>
          <w:color w:val="028675"/>
          <w:sz w:val="20"/>
          <w:szCs w:val="20"/>
        </w:rPr>
      </w:pPr>
      <w:r w:rsidRPr="0027702D">
        <w:rPr>
          <w:sz w:val="20"/>
          <w:szCs w:val="20"/>
        </w:rPr>
        <w:t>The “Certification in Advanced Hospitality and Tourism Analytics” (CAHTA) is a comprehensive training program where students demonstrate analytical skills to conduct an industry quality hotel or tourism research project (Market Study, Event Impact Analysis, Feasibility Study and Economic Analysis).  This workshop prepares educators to offer the CAHTA training to their students.  For more details or to register, please contact</w:t>
      </w:r>
      <w:proofErr w:type="gramStart"/>
      <w:r w:rsidRPr="001A1BE6">
        <w:t>.</w:t>
      </w:r>
      <w:r w:rsidR="00394430" w:rsidRPr="00EC3FCA">
        <w:rPr>
          <w:rFonts w:cstheme="minorHAnsi"/>
          <w:b/>
          <w:bCs/>
          <w:sz w:val="20"/>
          <w:szCs w:val="20"/>
        </w:rPr>
        <w:t>.</w:t>
      </w:r>
      <w:proofErr w:type="gramEnd"/>
      <w:r w:rsidR="00887477" w:rsidRPr="00EC3FCA">
        <w:rPr>
          <w:rStyle w:val="Hyperlink"/>
          <w:rFonts w:cstheme="minorHAnsi"/>
          <w:sz w:val="20"/>
          <w:szCs w:val="20"/>
          <w:bdr w:val="none" w:sz="0" w:space="0" w:color="auto" w:frame="1"/>
        </w:rPr>
        <w:t xml:space="preserve"> </w:t>
      </w:r>
      <w:r w:rsidR="00394430" w:rsidRPr="00EC3FCA">
        <w:rPr>
          <w:rFonts w:cstheme="minorHAnsi"/>
          <w:b/>
          <w:color w:val="028675"/>
          <w:sz w:val="20"/>
          <w:szCs w:val="20"/>
        </w:rPr>
        <w:t>The CAHTA public workshops are only available to professors at this time.</w:t>
      </w:r>
    </w:p>
    <w:p w:rsidR="00E62E86" w:rsidRPr="00EC3FCA" w:rsidRDefault="00E62E86" w:rsidP="001B6030">
      <w:pPr>
        <w:spacing w:after="0" w:line="240" w:lineRule="atLeast"/>
        <w:outlineLvl w:val="2"/>
        <w:rPr>
          <w:rFonts w:eastAsia="Times New Roman" w:cstheme="minorHAnsi"/>
          <w:b/>
          <w:bCs/>
          <w:color w:val="121625"/>
          <w:sz w:val="20"/>
          <w:szCs w:val="20"/>
        </w:rPr>
      </w:pPr>
    </w:p>
    <w:p w:rsidR="0073155D" w:rsidRDefault="0073155D" w:rsidP="0073155D">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 xml:space="preserve">Melbourne, Australia: </w:t>
      </w:r>
      <w:r w:rsidR="00231C82" w:rsidRPr="00EC3FCA">
        <w:rPr>
          <w:rFonts w:eastAsia="Times New Roman" w:cstheme="minorHAnsi"/>
          <w:b/>
          <w:bCs/>
          <w:color w:val="121625"/>
          <w:sz w:val="20"/>
          <w:szCs w:val="20"/>
        </w:rPr>
        <w:t>February</w:t>
      </w:r>
      <w:r w:rsidRPr="00EC3FCA">
        <w:rPr>
          <w:rFonts w:eastAsia="Times New Roman" w:cstheme="minorHAnsi"/>
          <w:b/>
          <w:bCs/>
          <w:color w:val="121625"/>
          <w:sz w:val="20"/>
          <w:szCs w:val="20"/>
        </w:rPr>
        <w:t xml:space="preserve"> </w:t>
      </w:r>
      <w:r w:rsidR="00D80B4F">
        <w:rPr>
          <w:rFonts w:eastAsia="Times New Roman" w:cstheme="minorHAnsi"/>
          <w:b/>
          <w:bCs/>
          <w:color w:val="121625"/>
          <w:sz w:val="20"/>
          <w:szCs w:val="20"/>
        </w:rPr>
        <w:t>19-20</w:t>
      </w:r>
    </w:p>
    <w:p w:rsidR="006D4D36" w:rsidRDefault="006D4D36" w:rsidP="006D4D36">
      <w:pPr>
        <w:spacing w:after="0" w:line="240" w:lineRule="atLeast"/>
        <w:outlineLvl w:val="2"/>
        <w:rPr>
          <w:rFonts w:eastAsia="Times New Roman" w:cstheme="minorHAnsi"/>
          <w:b/>
          <w:bCs/>
          <w:color w:val="121625"/>
          <w:sz w:val="20"/>
          <w:szCs w:val="20"/>
        </w:rPr>
      </w:pPr>
      <w:r>
        <w:rPr>
          <w:rFonts w:eastAsia="Times New Roman" w:cstheme="minorHAnsi"/>
          <w:b/>
          <w:bCs/>
          <w:color w:val="121625"/>
          <w:sz w:val="20"/>
          <w:szCs w:val="20"/>
        </w:rPr>
        <w:t>Following CAUTHE 2020</w:t>
      </w:r>
      <w:r w:rsidRPr="00EC3FCA">
        <w:rPr>
          <w:rFonts w:eastAsia="Times New Roman" w:cstheme="minorHAnsi"/>
          <w:b/>
          <w:bCs/>
          <w:color w:val="121625"/>
          <w:sz w:val="20"/>
          <w:szCs w:val="20"/>
        </w:rPr>
        <w:t xml:space="preserve"> </w:t>
      </w:r>
      <w:r>
        <w:rPr>
          <w:rFonts w:eastAsia="Times New Roman" w:cstheme="minorHAnsi"/>
          <w:b/>
          <w:bCs/>
          <w:color w:val="121625"/>
          <w:sz w:val="20"/>
          <w:szCs w:val="20"/>
        </w:rPr>
        <w:t>Conference</w:t>
      </w:r>
    </w:p>
    <w:p w:rsidR="00D80B4F" w:rsidRPr="00EC3FCA" w:rsidRDefault="00D80B4F" w:rsidP="00D80B4F">
      <w:pPr>
        <w:spacing w:after="0" w:line="240" w:lineRule="atLeast"/>
        <w:outlineLvl w:val="2"/>
        <w:rPr>
          <w:rFonts w:eastAsia="Times New Roman" w:cstheme="minorHAnsi"/>
          <w:color w:val="121625"/>
          <w:sz w:val="20"/>
          <w:szCs w:val="20"/>
        </w:rPr>
      </w:pPr>
      <w:r w:rsidRPr="00EC3FCA">
        <w:rPr>
          <w:rFonts w:eastAsia="Times New Roman" w:cstheme="minorHAnsi"/>
          <w:b/>
          <w:bCs/>
          <w:color w:val="121625"/>
          <w:sz w:val="20"/>
          <w:szCs w:val="20"/>
        </w:rPr>
        <w:t>Date &amp; Time:</w:t>
      </w:r>
      <w:r>
        <w:rPr>
          <w:rFonts w:eastAsia="Times New Roman" w:cstheme="minorHAnsi"/>
          <w:color w:val="121625"/>
          <w:sz w:val="20"/>
          <w:szCs w:val="20"/>
        </w:rPr>
        <w:t xml:space="preserve"> Wednesday &amp; Thursday February</w:t>
      </w:r>
      <w:r w:rsidRPr="00EC3FCA">
        <w:rPr>
          <w:rFonts w:eastAsia="Times New Roman" w:cstheme="minorHAnsi"/>
          <w:color w:val="121625"/>
          <w:sz w:val="20"/>
          <w:szCs w:val="20"/>
        </w:rPr>
        <w:t xml:space="preserve"> </w:t>
      </w:r>
      <w:r w:rsidR="005E3144">
        <w:rPr>
          <w:rFonts w:eastAsia="Times New Roman" w:cstheme="minorHAnsi"/>
          <w:color w:val="121625"/>
          <w:sz w:val="20"/>
          <w:szCs w:val="20"/>
        </w:rPr>
        <w:t>19-20| 9:0</w:t>
      </w:r>
      <w:r w:rsidRPr="00EC3FCA">
        <w:rPr>
          <w:rFonts w:eastAsia="Times New Roman" w:cstheme="minorHAnsi"/>
          <w:color w:val="121625"/>
          <w:sz w:val="20"/>
          <w:szCs w:val="20"/>
        </w:rPr>
        <w:t xml:space="preserve">0 a.m. - 5:00 p.m. </w:t>
      </w:r>
      <w:r>
        <w:rPr>
          <w:rFonts w:eastAsia="Times New Roman" w:cstheme="minorHAnsi"/>
          <w:color w:val="121625"/>
          <w:sz w:val="20"/>
          <w:szCs w:val="20"/>
        </w:rPr>
        <w:t>(</w:t>
      </w:r>
      <w:r w:rsidRPr="00EC3FCA">
        <w:rPr>
          <w:rFonts w:eastAsia="Times New Roman" w:cstheme="minorHAnsi"/>
          <w:color w:val="121625"/>
          <w:sz w:val="20"/>
          <w:szCs w:val="20"/>
        </w:rPr>
        <w:t>classroom will open by 08:</w:t>
      </w:r>
      <w:r w:rsidR="005E3144">
        <w:rPr>
          <w:rFonts w:eastAsia="Times New Roman" w:cstheme="minorHAnsi"/>
          <w:color w:val="121625"/>
          <w:sz w:val="20"/>
          <w:szCs w:val="20"/>
        </w:rPr>
        <w:t>3</w:t>
      </w:r>
      <w:r w:rsidR="009C4146">
        <w:rPr>
          <w:rFonts w:eastAsia="Times New Roman" w:cstheme="minorHAnsi"/>
          <w:color w:val="121625"/>
          <w:sz w:val="20"/>
          <w:szCs w:val="20"/>
        </w:rPr>
        <w:t>0 a.m.</w:t>
      </w:r>
      <w:r w:rsidR="005E3144">
        <w:rPr>
          <w:rFonts w:eastAsia="Times New Roman" w:cstheme="minorHAnsi"/>
          <w:color w:val="121625"/>
          <w:sz w:val="20"/>
          <w:szCs w:val="20"/>
        </w:rPr>
        <w:t xml:space="preserve"> both days</w:t>
      </w:r>
      <w:r w:rsidRPr="00EC3FCA">
        <w:rPr>
          <w:rFonts w:eastAsia="Times New Roman" w:cstheme="minorHAnsi"/>
          <w:color w:val="121625"/>
          <w:sz w:val="20"/>
          <w:szCs w:val="20"/>
        </w:rPr>
        <w:t>).</w:t>
      </w:r>
      <w:r w:rsidRPr="00EC3FCA">
        <w:rPr>
          <w:rFonts w:eastAsia="Times New Roman" w:cstheme="minorHAnsi"/>
          <w:color w:val="121625"/>
          <w:sz w:val="20"/>
          <w:szCs w:val="20"/>
        </w:rPr>
        <w:br/>
      </w:r>
      <w:r w:rsidRPr="00EC3FCA">
        <w:rPr>
          <w:rFonts w:eastAsia="Times New Roman" w:cstheme="minorHAnsi"/>
          <w:b/>
          <w:bCs/>
          <w:color w:val="121625"/>
          <w:sz w:val="20"/>
          <w:szCs w:val="20"/>
        </w:rPr>
        <w:t>Venue:</w:t>
      </w:r>
      <w:r w:rsidRPr="00EC3FCA">
        <w:rPr>
          <w:rFonts w:eastAsia="Times New Roman" w:cstheme="minorHAnsi"/>
          <w:color w:val="121625"/>
          <w:sz w:val="20"/>
          <w:szCs w:val="20"/>
        </w:rPr>
        <w:t xml:space="preserve"> </w:t>
      </w:r>
      <w:r w:rsidRPr="00D80B4F">
        <w:rPr>
          <w:bCs/>
          <w:sz w:val="20"/>
          <w:szCs w:val="20"/>
        </w:rPr>
        <w:t>William Angliss Institute, Melbourne Campus at 555 La Trobe Street, Melbourne, Australia 3000</w:t>
      </w:r>
    </w:p>
    <w:p w:rsidR="00D80B4F" w:rsidRDefault="00D80B4F" w:rsidP="006D4D36">
      <w:pPr>
        <w:spacing w:after="0" w:line="240" w:lineRule="atLeast"/>
        <w:outlineLvl w:val="2"/>
        <w:rPr>
          <w:rFonts w:eastAsia="Times New Roman" w:cstheme="minorHAnsi"/>
          <w:b/>
          <w:bCs/>
          <w:color w:val="121625"/>
          <w:sz w:val="20"/>
          <w:szCs w:val="20"/>
        </w:rPr>
      </w:pPr>
    </w:p>
    <w:p w:rsidR="00E62E86" w:rsidRPr="00EC3FCA" w:rsidRDefault="00F228E6" w:rsidP="0073155D">
      <w:pPr>
        <w:spacing w:after="0" w:line="240" w:lineRule="atLeast"/>
        <w:outlineLvl w:val="2"/>
        <w:rPr>
          <w:rFonts w:eastAsia="Times New Roman" w:cstheme="minorHAnsi"/>
          <w:b/>
          <w:bCs/>
          <w:color w:val="121625"/>
          <w:sz w:val="20"/>
          <w:szCs w:val="20"/>
        </w:rPr>
      </w:pPr>
      <w:r>
        <w:rPr>
          <w:rFonts w:eastAsia="Times New Roman" w:cstheme="minorHAnsi"/>
          <w:b/>
          <w:bCs/>
          <w:color w:val="121625"/>
          <w:sz w:val="20"/>
          <w:szCs w:val="20"/>
        </w:rPr>
        <w:t>Amsterdam, Netherlands: April 1</w:t>
      </w:r>
    </w:p>
    <w:p w:rsidR="00D2369C" w:rsidRDefault="00D2369C" w:rsidP="0073155D">
      <w:pPr>
        <w:spacing w:after="0" w:line="240" w:lineRule="atLeast"/>
        <w:outlineLvl w:val="2"/>
        <w:rPr>
          <w:rFonts w:eastAsia="Times New Roman" w:cstheme="minorHAnsi"/>
          <w:b/>
          <w:bCs/>
          <w:color w:val="121625"/>
          <w:sz w:val="20"/>
          <w:szCs w:val="20"/>
        </w:rPr>
      </w:pPr>
    </w:p>
    <w:p w:rsidR="00D2369C" w:rsidRDefault="00F71785" w:rsidP="0073155D">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Kaohsiung, Taiwan</w:t>
      </w:r>
      <w:r w:rsidR="00FD2528" w:rsidRPr="00EC3FCA">
        <w:rPr>
          <w:rFonts w:eastAsia="Times New Roman" w:cstheme="minorHAnsi"/>
          <w:b/>
          <w:bCs/>
          <w:color w:val="121625"/>
          <w:sz w:val="20"/>
          <w:szCs w:val="20"/>
        </w:rPr>
        <w:t>:</w:t>
      </w:r>
      <w:r w:rsidR="009C4146">
        <w:rPr>
          <w:rFonts w:eastAsia="Times New Roman" w:cstheme="minorHAnsi"/>
          <w:b/>
          <w:bCs/>
          <w:color w:val="121625"/>
          <w:sz w:val="20"/>
          <w:szCs w:val="20"/>
        </w:rPr>
        <w:t xml:space="preserve"> May 27</w:t>
      </w:r>
    </w:p>
    <w:p w:rsidR="009C4146" w:rsidRDefault="009C4146" w:rsidP="006D4D36">
      <w:pPr>
        <w:spacing w:after="0" w:line="240" w:lineRule="atLeast"/>
        <w:outlineLvl w:val="2"/>
        <w:rPr>
          <w:rFonts w:eastAsia="Times New Roman" w:cstheme="minorHAnsi"/>
          <w:b/>
          <w:bCs/>
          <w:color w:val="121625"/>
          <w:sz w:val="20"/>
          <w:szCs w:val="20"/>
        </w:rPr>
      </w:pPr>
      <w:r>
        <w:rPr>
          <w:rFonts w:eastAsia="Times New Roman" w:cstheme="minorHAnsi"/>
          <w:b/>
          <w:bCs/>
          <w:color w:val="121625"/>
          <w:sz w:val="20"/>
          <w:szCs w:val="20"/>
        </w:rPr>
        <w:t>In conjunction with</w:t>
      </w:r>
      <w:r w:rsidR="006D4D36" w:rsidRPr="00EC3FCA">
        <w:rPr>
          <w:rFonts w:eastAsia="Times New Roman" w:cstheme="minorHAnsi"/>
          <w:b/>
          <w:bCs/>
          <w:color w:val="121625"/>
          <w:sz w:val="20"/>
          <w:szCs w:val="20"/>
        </w:rPr>
        <w:t xml:space="preserve"> APacCHRIE Conference</w:t>
      </w:r>
    </w:p>
    <w:p w:rsidR="006D4D36" w:rsidRDefault="009C4146" w:rsidP="006D4D36">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Date &amp; Time:</w:t>
      </w:r>
      <w:r>
        <w:rPr>
          <w:rFonts w:eastAsia="Times New Roman" w:cstheme="minorHAnsi"/>
          <w:color w:val="121625"/>
          <w:sz w:val="20"/>
          <w:szCs w:val="20"/>
        </w:rPr>
        <w:t xml:space="preserve"> Wednesday May 27</w:t>
      </w:r>
      <w:r w:rsidR="005E3144">
        <w:rPr>
          <w:rFonts w:eastAsia="Times New Roman" w:cstheme="minorHAnsi"/>
          <w:color w:val="121625"/>
          <w:sz w:val="20"/>
          <w:szCs w:val="20"/>
        </w:rPr>
        <w:t>| 8:3</w:t>
      </w:r>
      <w:r w:rsidRPr="00EC3FCA">
        <w:rPr>
          <w:rFonts w:eastAsia="Times New Roman" w:cstheme="minorHAnsi"/>
          <w:color w:val="121625"/>
          <w:sz w:val="20"/>
          <w:szCs w:val="20"/>
        </w:rPr>
        <w:t xml:space="preserve">0 a.m. - 5:00 p.m. </w:t>
      </w:r>
      <w:r>
        <w:rPr>
          <w:rFonts w:eastAsia="Times New Roman" w:cstheme="minorHAnsi"/>
          <w:color w:val="121625"/>
          <w:sz w:val="20"/>
          <w:szCs w:val="20"/>
        </w:rPr>
        <w:t>(</w:t>
      </w:r>
      <w:r w:rsidRPr="00EC3FCA">
        <w:rPr>
          <w:rFonts w:eastAsia="Times New Roman" w:cstheme="minorHAnsi"/>
          <w:color w:val="121625"/>
          <w:sz w:val="20"/>
          <w:szCs w:val="20"/>
        </w:rPr>
        <w:t>classroom will open by 08:</w:t>
      </w:r>
      <w:r w:rsidR="005E3144">
        <w:rPr>
          <w:rFonts w:eastAsia="Times New Roman" w:cstheme="minorHAnsi"/>
          <w:color w:val="121625"/>
          <w:sz w:val="20"/>
          <w:szCs w:val="20"/>
        </w:rPr>
        <w:t>00 a.m.</w:t>
      </w:r>
      <w:r w:rsidRPr="00EC3FCA">
        <w:rPr>
          <w:rFonts w:eastAsia="Times New Roman" w:cstheme="minorHAnsi"/>
          <w:color w:val="121625"/>
          <w:sz w:val="20"/>
          <w:szCs w:val="20"/>
        </w:rPr>
        <w:t>).</w:t>
      </w:r>
      <w:r w:rsidR="006D4D36" w:rsidRPr="00EC3FCA">
        <w:rPr>
          <w:rFonts w:eastAsia="Times New Roman" w:cstheme="minorHAnsi"/>
          <w:b/>
          <w:bCs/>
          <w:color w:val="121625"/>
          <w:sz w:val="20"/>
          <w:szCs w:val="20"/>
        </w:rPr>
        <w:t xml:space="preserve">  </w:t>
      </w:r>
    </w:p>
    <w:p w:rsidR="005E3144" w:rsidRPr="00EC3FCA" w:rsidRDefault="005E3144" w:rsidP="006D4D36">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Venue:</w:t>
      </w:r>
      <w:r w:rsidRPr="00EC3FCA">
        <w:rPr>
          <w:rFonts w:eastAsia="Times New Roman" w:cstheme="minorHAnsi"/>
          <w:color w:val="121625"/>
          <w:sz w:val="20"/>
          <w:szCs w:val="20"/>
        </w:rPr>
        <w:t xml:space="preserve"> </w:t>
      </w:r>
      <w:r>
        <w:rPr>
          <w:bCs/>
          <w:sz w:val="20"/>
          <w:szCs w:val="20"/>
        </w:rPr>
        <w:t xml:space="preserve">National Kaohsiung University of Hospitality and Tourism, No. 1 </w:t>
      </w:r>
      <w:proofErr w:type="spellStart"/>
      <w:r>
        <w:rPr>
          <w:bCs/>
          <w:sz w:val="20"/>
          <w:szCs w:val="20"/>
        </w:rPr>
        <w:t>Songhe</w:t>
      </w:r>
      <w:proofErr w:type="spellEnd"/>
      <w:r>
        <w:rPr>
          <w:bCs/>
          <w:sz w:val="20"/>
          <w:szCs w:val="20"/>
        </w:rPr>
        <w:t xml:space="preserve"> Road, </w:t>
      </w:r>
      <w:proofErr w:type="spellStart"/>
      <w:r>
        <w:rPr>
          <w:bCs/>
          <w:sz w:val="20"/>
          <w:szCs w:val="20"/>
        </w:rPr>
        <w:t>Xiaogang</w:t>
      </w:r>
      <w:proofErr w:type="spellEnd"/>
      <w:r>
        <w:rPr>
          <w:bCs/>
          <w:sz w:val="20"/>
          <w:szCs w:val="20"/>
        </w:rPr>
        <w:t xml:space="preserve"> District, Kaohsiung City, Taiwan 812</w:t>
      </w:r>
    </w:p>
    <w:p w:rsidR="00C419DF" w:rsidRPr="00EC3FCA" w:rsidRDefault="00C419DF" w:rsidP="001B6030">
      <w:pPr>
        <w:spacing w:after="0" w:line="240" w:lineRule="atLeast"/>
        <w:outlineLvl w:val="2"/>
        <w:rPr>
          <w:rFonts w:eastAsia="Times New Roman" w:cstheme="minorHAnsi"/>
          <w:color w:val="121625"/>
          <w:sz w:val="20"/>
          <w:szCs w:val="20"/>
        </w:rPr>
      </w:pPr>
    </w:p>
    <w:p w:rsidR="00D2369C" w:rsidRDefault="00BE23ED" w:rsidP="001B6030">
      <w:pPr>
        <w:spacing w:after="0" w:line="240" w:lineRule="atLeast"/>
        <w:outlineLvl w:val="2"/>
        <w:rPr>
          <w:rFonts w:eastAsia="Times New Roman" w:cstheme="minorHAnsi"/>
          <w:b/>
          <w:bCs/>
          <w:color w:val="121625"/>
          <w:sz w:val="20"/>
          <w:szCs w:val="20"/>
        </w:rPr>
      </w:pPr>
      <w:r>
        <w:rPr>
          <w:rFonts w:eastAsia="Times New Roman" w:cstheme="minorHAnsi"/>
          <w:b/>
          <w:bCs/>
          <w:color w:val="121625"/>
          <w:sz w:val="20"/>
          <w:szCs w:val="20"/>
        </w:rPr>
        <w:t>Phoenix, AZ, USA: July 21-22</w:t>
      </w:r>
    </w:p>
    <w:p w:rsidR="006D4D36" w:rsidRPr="00EC3FCA" w:rsidRDefault="006D4D36" w:rsidP="006D4D36">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 xml:space="preserve">Prior to ICHRIE Conference   </w:t>
      </w:r>
    </w:p>
    <w:p w:rsidR="00D2369C" w:rsidRPr="00EC3FCA" w:rsidRDefault="00D2369C" w:rsidP="001B6030">
      <w:pPr>
        <w:spacing w:after="0" w:line="240" w:lineRule="atLeast"/>
        <w:outlineLvl w:val="2"/>
        <w:rPr>
          <w:rFonts w:eastAsia="Times New Roman" w:cstheme="minorHAnsi"/>
          <w:b/>
          <w:bCs/>
          <w:color w:val="121625"/>
          <w:sz w:val="20"/>
          <w:szCs w:val="20"/>
        </w:rPr>
      </w:pPr>
    </w:p>
    <w:p w:rsidR="006D4D36" w:rsidRDefault="00E62E86" w:rsidP="001B6030">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Nashville, TN USA: August 11-12</w:t>
      </w:r>
    </w:p>
    <w:p w:rsidR="006D4D36" w:rsidRPr="00EC3FCA" w:rsidRDefault="006D4D36" w:rsidP="006D4D36">
      <w:pPr>
        <w:spacing w:after="0" w:line="240" w:lineRule="atLeast"/>
        <w:outlineLvl w:val="2"/>
        <w:rPr>
          <w:rFonts w:eastAsia="Times New Roman" w:cstheme="minorHAnsi"/>
          <w:b/>
          <w:bCs/>
          <w:color w:val="121625"/>
          <w:sz w:val="20"/>
          <w:szCs w:val="20"/>
        </w:rPr>
      </w:pPr>
      <w:r w:rsidRPr="00EC3FCA">
        <w:rPr>
          <w:rFonts w:eastAsia="Times New Roman" w:cstheme="minorHAnsi"/>
          <w:b/>
          <w:bCs/>
          <w:color w:val="121625"/>
          <w:sz w:val="20"/>
          <w:szCs w:val="20"/>
        </w:rPr>
        <w:t xml:space="preserve">Prior to Hotel Data Conference (HDC)   </w:t>
      </w:r>
    </w:p>
    <w:p w:rsidR="00DA1E48" w:rsidRDefault="00DA1E48" w:rsidP="00DA1E48">
      <w:pPr>
        <w:pStyle w:val="BasicParagraph"/>
        <w:tabs>
          <w:tab w:val="left" w:pos="1680"/>
        </w:tabs>
        <w:rPr>
          <w:rFonts w:asciiTheme="minorHAnsi" w:hAnsiTheme="minorHAnsi"/>
          <w:b/>
          <w:color w:val="028675"/>
          <w:sz w:val="21"/>
          <w:szCs w:val="21"/>
        </w:rPr>
      </w:pPr>
    </w:p>
    <w:p w:rsidR="00DA1E48" w:rsidRDefault="00DA1E48" w:rsidP="00DA1E48">
      <w:pPr>
        <w:pStyle w:val="BasicParagraph"/>
        <w:tabs>
          <w:tab w:val="left" w:pos="1680"/>
        </w:tabs>
        <w:rPr>
          <w:rFonts w:asciiTheme="minorHAnsi" w:hAnsiTheme="minorHAnsi"/>
          <w:b/>
          <w:color w:val="028675"/>
          <w:sz w:val="21"/>
          <w:szCs w:val="21"/>
        </w:rPr>
      </w:pPr>
    </w:p>
    <w:p w:rsidR="00DA1E48" w:rsidRPr="00B80F6A" w:rsidRDefault="00DA1E48" w:rsidP="00DA1E48">
      <w:pPr>
        <w:pStyle w:val="BasicParagraph"/>
        <w:tabs>
          <w:tab w:val="left" w:pos="1680"/>
        </w:tabs>
        <w:rPr>
          <w:rFonts w:asciiTheme="minorHAnsi" w:hAnsiTheme="minorHAnsi"/>
          <w:b/>
          <w:color w:val="028675"/>
          <w:sz w:val="21"/>
          <w:szCs w:val="21"/>
        </w:rPr>
      </w:pPr>
      <w:r w:rsidRPr="00B80F6A">
        <w:rPr>
          <w:rFonts w:asciiTheme="minorHAnsi" w:hAnsiTheme="minorHAnsi"/>
          <w:b/>
          <w:color w:val="028675"/>
          <w:sz w:val="21"/>
          <w:szCs w:val="21"/>
        </w:rPr>
        <w:t xml:space="preserve">Academic Testimonials </w:t>
      </w:r>
    </w:p>
    <w:p w:rsidR="00DA1E48" w:rsidRPr="00EE3B72" w:rsidRDefault="00DA1E48" w:rsidP="00DA1E48">
      <w:pPr>
        <w:spacing w:after="0" w:line="240" w:lineRule="auto"/>
        <w:rPr>
          <w:i/>
          <w:color w:val="767171" w:themeColor="background2" w:themeShade="80"/>
          <w:sz w:val="20"/>
          <w:szCs w:val="20"/>
        </w:rPr>
      </w:pPr>
      <w:r w:rsidRPr="00EE3B72">
        <w:rPr>
          <w:i/>
          <w:color w:val="767171" w:themeColor="background2" w:themeShade="80"/>
          <w:sz w:val="20"/>
          <w:szCs w:val="20"/>
        </w:rPr>
        <w:t>“The School of Hospitality Leadership at East Carolina University has been part of the Certification in Hotel Industry Analytics (CHIA) since the pre-pilot days. The integration of the exam and its corresponding materials has enhanced the professional recognition of our students and supported them in their job searches. SHL typically has 40 students taking the CHIA exam each semester. Since its introduction to the curriculum, almost one hundred fifty students have earned the CHIA designation. The CHIA material is integrated in my own class focusing on financial management and has assisted students in handling more complex problems. They strengthen their decision making skills by focusing on the interpretation of data. The CHIA program integrated with ECU academics and combined with industry experience has been a positive addition to student education and professionalism.”</w:t>
      </w:r>
    </w:p>
    <w:p w:rsidR="00DA1E48" w:rsidRPr="00FD79DF" w:rsidRDefault="00DA1E48" w:rsidP="00DA1E48">
      <w:pPr>
        <w:spacing w:after="0" w:line="240" w:lineRule="auto"/>
        <w:rPr>
          <w:i/>
          <w:color w:val="767171" w:themeColor="background2" w:themeShade="80"/>
          <w:sz w:val="16"/>
          <w:szCs w:val="16"/>
        </w:rPr>
      </w:pPr>
    </w:p>
    <w:p w:rsidR="00DA1E48" w:rsidRPr="00EE3B72" w:rsidRDefault="00DA1E48" w:rsidP="00DA1E48">
      <w:pPr>
        <w:pStyle w:val="ListParagraph"/>
        <w:numPr>
          <w:ilvl w:val="0"/>
          <w:numId w:val="3"/>
        </w:numPr>
        <w:spacing w:after="0" w:line="240" w:lineRule="auto"/>
        <w:ind w:left="90" w:hanging="90"/>
        <w:rPr>
          <w:i/>
          <w:color w:val="767171" w:themeColor="background2" w:themeShade="80"/>
          <w:sz w:val="20"/>
          <w:szCs w:val="20"/>
        </w:rPr>
      </w:pPr>
      <w:r w:rsidRPr="00EE3B72">
        <w:rPr>
          <w:color w:val="028675"/>
          <w:sz w:val="20"/>
          <w:szCs w:val="20"/>
        </w:rPr>
        <w:t>Robert M. O’Halloran, Ph.D., Professor and Director, School of Hospitality Leadership</w:t>
      </w:r>
    </w:p>
    <w:p w:rsidR="00DA1E48" w:rsidRPr="00EE3B72" w:rsidRDefault="00DA1E48" w:rsidP="00DA1E48">
      <w:pPr>
        <w:spacing w:after="0" w:line="240" w:lineRule="auto"/>
        <w:rPr>
          <w:color w:val="028675"/>
          <w:sz w:val="20"/>
          <w:szCs w:val="20"/>
        </w:rPr>
      </w:pPr>
      <w:r>
        <w:rPr>
          <w:color w:val="028675"/>
          <w:sz w:val="20"/>
          <w:szCs w:val="20"/>
        </w:rPr>
        <w:t xml:space="preserve">  </w:t>
      </w:r>
      <w:r w:rsidRPr="00EE3B72">
        <w:rPr>
          <w:color w:val="028675"/>
          <w:sz w:val="20"/>
          <w:szCs w:val="20"/>
        </w:rPr>
        <w:t xml:space="preserve">East Carolina University  </w:t>
      </w:r>
    </w:p>
    <w:p w:rsidR="00DA1E48" w:rsidRPr="00A03EDB" w:rsidRDefault="00DA1E48" w:rsidP="00DA1E48">
      <w:pPr>
        <w:spacing w:after="0" w:line="240" w:lineRule="auto"/>
        <w:rPr>
          <w:bCs/>
          <w:i/>
          <w:color w:val="767171" w:themeColor="background2" w:themeShade="80"/>
          <w:sz w:val="20"/>
          <w:szCs w:val="20"/>
        </w:rPr>
      </w:pPr>
    </w:p>
    <w:p w:rsidR="00DA1E48" w:rsidRDefault="00DA1E48" w:rsidP="00DA1E48">
      <w:pPr>
        <w:spacing w:after="0" w:line="240" w:lineRule="auto"/>
        <w:rPr>
          <w:i/>
          <w:color w:val="767171" w:themeColor="background2" w:themeShade="80"/>
          <w:sz w:val="20"/>
          <w:szCs w:val="20"/>
        </w:rPr>
      </w:pPr>
      <w:r w:rsidRPr="00EE3B72">
        <w:rPr>
          <w:bCs/>
          <w:i/>
          <w:color w:val="767171" w:themeColor="background2" w:themeShade="80"/>
          <w:sz w:val="20"/>
          <w:szCs w:val="20"/>
        </w:rPr>
        <w:t xml:space="preserve"> </w:t>
      </w:r>
      <w:r w:rsidRPr="00EE3B72">
        <w:rPr>
          <w:i/>
          <w:color w:val="767171" w:themeColor="background2" w:themeShade="80"/>
          <w:sz w:val="20"/>
          <w:szCs w:val="20"/>
        </w:rPr>
        <w:t xml:space="preserve">“The hospitality students at </w:t>
      </w:r>
      <w:proofErr w:type="spellStart"/>
      <w:r w:rsidRPr="00EE3B72">
        <w:rPr>
          <w:i/>
          <w:color w:val="767171" w:themeColor="background2" w:themeShade="80"/>
          <w:sz w:val="20"/>
          <w:szCs w:val="20"/>
        </w:rPr>
        <w:t>Haaga-Helia</w:t>
      </w:r>
      <w:proofErr w:type="spellEnd"/>
      <w:r w:rsidRPr="00EE3B72">
        <w:rPr>
          <w:i/>
          <w:color w:val="767171" w:themeColor="background2" w:themeShade="80"/>
          <w:sz w:val="20"/>
          <w:szCs w:val="20"/>
        </w:rPr>
        <w:t xml:space="preserve"> University of Applied Sciences have been </w:t>
      </w:r>
      <w:r w:rsidRPr="00EE3B72">
        <w:rPr>
          <w:i/>
          <w:color w:val="767171" w:themeColor="background2" w:themeShade="80"/>
          <w:sz w:val="20"/>
          <w:szCs w:val="20"/>
          <w:lang w:val="en"/>
        </w:rPr>
        <w:t>very intrigued by the</w:t>
      </w:r>
      <w:r w:rsidRPr="00EE3B72">
        <w:rPr>
          <w:i/>
          <w:color w:val="767171" w:themeColor="background2" w:themeShade="80"/>
          <w:sz w:val="20"/>
          <w:szCs w:val="20"/>
        </w:rPr>
        <w:t xml:space="preserve"> CHIA Certification. The students are very interested in studying revenue management and see it as a possible future area for a profession. The CHIA certification supports their professional growth and recognition well. Many of the skills learned and practiced, like formulas, analyzing outcomes, benchmarking reports, the interpretation of different types of data and strategic decision making are essential and valuable managerial skills.  I strongly recommend </w:t>
      </w:r>
    </w:p>
    <w:p w:rsidR="00DA1E48" w:rsidRPr="00EE3B72" w:rsidRDefault="00DA1E48" w:rsidP="00DA1E48">
      <w:pPr>
        <w:spacing w:after="0" w:line="240" w:lineRule="auto"/>
        <w:rPr>
          <w:i/>
          <w:color w:val="767171" w:themeColor="background2" w:themeShade="80"/>
          <w:sz w:val="20"/>
          <w:szCs w:val="20"/>
        </w:rPr>
      </w:pPr>
      <w:proofErr w:type="gramStart"/>
      <w:r w:rsidRPr="00EE3B72">
        <w:rPr>
          <w:i/>
          <w:color w:val="767171" w:themeColor="background2" w:themeShade="80"/>
          <w:sz w:val="20"/>
          <w:szCs w:val="20"/>
        </w:rPr>
        <w:t>cooperation</w:t>
      </w:r>
      <w:proofErr w:type="gramEnd"/>
      <w:r w:rsidRPr="00EE3B72">
        <w:rPr>
          <w:i/>
          <w:color w:val="767171" w:themeColor="background2" w:themeShade="80"/>
          <w:sz w:val="20"/>
          <w:szCs w:val="20"/>
        </w:rPr>
        <w:t xml:space="preserve"> with the SHARE Center and the CHIA Certificate to other universities and hospitality schools </w:t>
      </w:r>
      <w:r w:rsidR="006D4D36">
        <w:rPr>
          <w:i/>
          <w:color w:val="767171" w:themeColor="background2" w:themeShade="80"/>
          <w:sz w:val="20"/>
          <w:szCs w:val="20"/>
        </w:rPr>
        <w:t>“e</w:t>
      </w:r>
      <w:r w:rsidRPr="00EE3B72">
        <w:rPr>
          <w:i/>
          <w:color w:val="767171" w:themeColor="background2" w:themeShade="80"/>
          <w:sz w:val="20"/>
          <w:szCs w:val="20"/>
        </w:rPr>
        <w:t>verywhere.”</w:t>
      </w:r>
    </w:p>
    <w:p w:rsidR="00DA1E48" w:rsidRPr="00FD79DF" w:rsidRDefault="00DA1E48" w:rsidP="00DA1E48">
      <w:pPr>
        <w:spacing w:after="0" w:line="240" w:lineRule="auto"/>
        <w:rPr>
          <w:i/>
          <w:color w:val="767171" w:themeColor="background2" w:themeShade="80"/>
          <w:sz w:val="16"/>
          <w:szCs w:val="16"/>
        </w:rPr>
      </w:pPr>
    </w:p>
    <w:p w:rsidR="00DA1E48" w:rsidRDefault="00DA1E48" w:rsidP="00DA1E48">
      <w:pPr>
        <w:spacing w:after="0" w:line="240" w:lineRule="auto"/>
        <w:rPr>
          <w:bCs/>
          <w:color w:val="028675"/>
          <w:sz w:val="20"/>
          <w:szCs w:val="20"/>
        </w:rPr>
      </w:pPr>
      <w:r w:rsidRPr="00EE3B72">
        <w:rPr>
          <w:bCs/>
          <w:i/>
          <w:color w:val="028675"/>
          <w:sz w:val="20"/>
          <w:szCs w:val="20"/>
        </w:rPr>
        <w:t>-</w:t>
      </w:r>
      <w:r w:rsidRPr="00EE3B72">
        <w:rPr>
          <w:bCs/>
          <w:color w:val="028675"/>
          <w:sz w:val="20"/>
          <w:szCs w:val="20"/>
        </w:rPr>
        <w:t xml:space="preserve"> Nina </w:t>
      </w:r>
      <w:proofErr w:type="spellStart"/>
      <w:r w:rsidRPr="00EE3B72">
        <w:rPr>
          <w:bCs/>
          <w:color w:val="028675"/>
          <w:sz w:val="20"/>
          <w:szCs w:val="20"/>
        </w:rPr>
        <w:t>Niemi</w:t>
      </w:r>
      <w:proofErr w:type="spellEnd"/>
      <w:r w:rsidRPr="00EE3B72">
        <w:rPr>
          <w:bCs/>
          <w:color w:val="028675"/>
          <w:sz w:val="20"/>
          <w:szCs w:val="20"/>
        </w:rPr>
        <w:t>, Senior Lecturer</w:t>
      </w:r>
    </w:p>
    <w:p w:rsidR="00DA1E48" w:rsidRPr="00EE3B72" w:rsidRDefault="00DA1E48" w:rsidP="00DA1E48">
      <w:pPr>
        <w:spacing w:after="0" w:line="240" w:lineRule="auto"/>
        <w:rPr>
          <w:bCs/>
          <w:color w:val="028675"/>
          <w:sz w:val="20"/>
          <w:szCs w:val="20"/>
        </w:rPr>
      </w:pPr>
      <w:r>
        <w:rPr>
          <w:bCs/>
          <w:color w:val="028675"/>
          <w:sz w:val="20"/>
          <w:szCs w:val="20"/>
        </w:rPr>
        <w:t xml:space="preserve">  </w:t>
      </w:r>
      <w:proofErr w:type="spellStart"/>
      <w:r w:rsidRPr="00EE3B72">
        <w:rPr>
          <w:bCs/>
          <w:color w:val="028675"/>
          <w:sz w:val="20"/>
          <w:szCs w:val="20"/>
        </w:rPr>
        <w:t>Haaga-Helia</w:t>
      </w:r>
      <w:proofErr w:type="spellEnd"/>
      <w:r w:rsidRPr="00EE3B72">
        <w:rPr>
          <w:bCs/>
          <w:color w:val="028675"/>
          <w:sz w:val="20"/>
          <w:szCs w:val="20"/>
        </w:rPr>
        <w:t xml:space="preserve"> University of Applied Sciences</w:t>
      </w:r>
    </w:p>
    <w:p w:rsidR="00DA1E48" w:rsidRPr="00A03EDB" w:rsidRDefault="00DA1E48" w:rsidP="00DA1E48">
      <w:pPr>
        <w:spacing w:after="0" w:line="240" w:lineRule="auto"/>
        <w:rPr>
          <w:i/>
          <w:color w:val="767171" w:themeColor="background2" w:themeShade="80"/>
          <w:sz w:val="20"/>
          <w:szCs w:val="20"/>
        </w:rPr>
      </w:pPr>
    </w:p>
    <w:p w:rsidR="00DA1E48" w:rsidRPr="00EE3B72" w:rsidRDefault="00DA1E48" w:rsidP="00DA1E48">
      <w:pPr>
        <w:spacing w:after="0" w:line="240" w:lineRule="auto"/>
        <w:rPr>
          <w:i/>
          <w:color w:val="767171" w:themeColor="background2" w:themeShade="80"/>
          <w:sz w:val="20"/>
          <w:szCs w:val="20"/>
        </w:rPr>
      </w:pPr>
      <w:r w:rsidRPr="00EE3B72">
        <w:rPr>
          <w:i/>
          <w:color w:val="767171" w:themeColor="background2" w:themeShade="80"/>
          <w:sz w:val="20"/>
          <w:szCs w:val="20"/>
        </w:rPr>
        <w:t>“The CHIA certification has enabled my students to be more prepared for their future jobs in the hotel industry by giving them exposure to and learning one of the most used reports in the industry, the STAR report.  In addition to their increased skills on reading and interpreting this report, their analytical skills in general have increased after earning this certification since many of the analytical skills used to read the STR reports are easily transferable to other reports.  Many students have told me that after getting the certification and applying for jobs those potential employers are impressed with the student having the certificate and their current analysis skills right out of school.”</w:t>
      </w:r>
    </w:p>
    <w:p w:rsidR="00DA1E48" w:rsidRPr="00FD79DF" w:rsidRDefault="00DA1E48" w:rsidP="00DA1E48">
      <w:pPr>
        <w:spacing w:after="0" w:line="240" w:lineRule="auto"/>
        <w:rPr>
          <w:sz w:val="16"/>
          <w:szCs w:val="16"/>
        </w:rPr>
      </w:pPr>
    </w:p>
    <w:p w:rsidR="00DA1E48" w:rsidRPr="00EE3B72" w:rsidRDefault="00DA1E48" w:rsidP="00DA1E48">
      <w:pPr>
        <w:pStyle w:val="NormalWeb"/>
        <w:numPr>
          <w:ilvl w:val="0"/>
          <w:numId w:val="3"/>
        </w:numPr>
        <w:spacing w:before="0" w:after="0"/>
        <w:ind w:left="90" w:hanging="90"/>
        <w:rPr>
          <w:b/>
          <w:color w:val="767171" w:themeColor="background2" w:themeShade="80"/>
          <w:sz w:val="20"/>
          <w:szCs w:val="20"/>
        </w:rPr>
      </w:pPr>
      <w:r w:rsidRPr="00EE3B72">
        <w:rPr>
          <w:rFonts w:asciiTheme="minorHAnsi" w:hAnsiTheme="minorHAnsi" w:cs="Arial"/>
          <w:bCs/>
          <w:color w:val="028675"/>
          <w:sz w:val="20"/>
          <w:szCs w:val="20"/>
        </w:rPr>
        <w:t xml:space="preserve">Toni Repetti, Ph.D., </w:t>
      </w:r>
      <w:r w:rsidRPr="00EE3B72">
        <w:rPr>
          <w:rFonts w:asciiTheme="minorHAnsi" w:hAnsiTheme="minorHAnsi" w:cs="Arial"/>
          <w:color w:val="028675"/>
          <w:sz w:val="20"/>
          <w:szCs w:val="20"/>
        </w:rPr>
        <w:t>Assistant Professor, William F. Harrah College of Hotel Administration,  University of Nevada Las Vegas</w:t>
      </w:r>
      <w:r w:rsidRPr="00EE3B72">
        <w:rPr>
          <w:bCs/>
          <w:color w:val="767171" w:themeColor="background2" w:themeShade="80"/>
          <w:sz w:val="20"/>
          <w:szCs w:val="20"/>
        </w:rPr>
        <w:t xml:space="preserve"> </w:t>
      </w:r>
      <w:r w:rsidRPr="00EE3B72">
        <w:rPr>
          <w:b/>
          <w:color w:val="767171" w:themeColor="background2" w:themeShade="80"/>
          <w:sz w:val="20"/>
          <w:szCs w:val="20"/>
        </w:rPr>
        <w:tab/>
      </w:r>
    </w:p>
    <w:p w:rsidR="00DA1E48" w:rsidRPr="00A03EDB" w:rsidRDefault="00DA1E48" w:rsidP="00DA1E48">
      <w:pPr>
        <w:pStyle w:val="NormalWeb"/>
        <w:spacing w:before="0" w:after="0"/>
        <w:rPr>
          <w:b/>
          <w:i/>
          <w:color w:val="767171" w:themeColor="background2" w:themeShade="80"/>
          <w:sz w:val="20"/>
          <w:szCs w:val="20"/>
        </w:rPr>
      </w:pPr>
    </w:p>
    <w:p w:rsidR="00DA1E48" w:rsidRPr="00EE3B72" w:rsidRDefault="00DA1E48" w:rsidP="00DA1E48">
      <w:pPr>
        <w:rPr>
          <w:i/>
          <w:color w:val="767171" w:themeColor="background2" w:themeShade="80"/>
          <w:sz w:val="20"/>
          <w:szCs w:val="20"/>
        </w:rPr>
      </w:pPr>
      <w:r w:rsidRPr="00EE3B72">
        <w:rPr>
          <w:i/>
          <w:color w:val="767171" w:themeColor="background2" w:themeShade="80"/>
          <w:sz w:val="20"/>
          <w:szCs w:val="20"/>
        </w:rPr>
        <w:t>“The CHIA has been a great addition to our HRMT program here at Auburn, and we continue to offer it to our undergraduate and graduate students, with great success, since the very first year the CHIA was introduced by the SHARE center.  Here at Auburn, we moved over the years from offering it to our students on an optional basis, to mandating it as part of our capstone course, to now a separate class; Hospitality Industry Analytics is also one of our proposed core courses for our graduate students in the new curriculum, both on-campus and online.”</w:t>
      </w:r>
    </w:p>
    <w:p w:rsidR="00DA1E48" w:rsidRPr="00EE3B72" w:rsidRDefault="00DA1E48" w:rsidP="00DA1E48">
      <w:pPr>
        <w:pStyle w:val="ListParagraph"/>
        <w:numPr>
          <w:ilvl w:val="0"/>
          <w:numId w:val="3"/>
        </w:numPr>
        <w:spacing w:after="0" w:line="259" w:lineRule="auto"/>
        <w:ind w:left="90" w:hanging="90"/>
        <w:rPr>
          <w:i/>
          <w:color w:val="767171" w:themeColor="background2" w:themeShade="80"/>
          <w:sz w:val="20"/>
          <w:szCs w:val="20"/>
        </w:rPr>
      </w:pPr>
      <w:r w:rsidRPr="00EE3B72">
        <w:rPr>
          <w:rFonts w:cs="Arial"/>
          <w:bCs/>
          <w:color w:val="028675"/>
          <w:sz w:val="20"/>
          <w:szCs w:val="20"/>
        </w:rPr>
        <w:t xml:space="preserve">Baker </w:t>
      </w:r>
      <w:proofErr w:type="spellStart"/>
      <w:r w:rsidRPr="00EE3B72">
        <w:rPr>
          <w:rFonts w:cs="Arial"/>
          <w:bCs/>
          <w:color w:val="028675"/>
          <w:sz w:val="20"/>
          <w:szCs w:val="20"/>
        </w:rPr>
        <w:t>Ayoun</w:t>
      </w:r>
      <w:proofErr w:type="spellEnd"/>
      <w:r w:rsidRPr="00EE3B72">
        <w:rPr>
          <w:rFonts w:cs="Arial"/>
          <w:bCs/>
          <w:color w:val="028675"/>
          <w:sz w:val="20"/>
          <w:szCs w:val="20"/>
        </w:rPr>
        <w:t xml:space="preserve">, Ph.D., </w:t>
      </w:r>
      <w:r w:rsidRPr="00EE3B72">
        <w:rPr>
          <w:rFonts w:cs="Arial"/>
          <w:color w:val="028675"/>
          <w:sz w:val="20"/>
          <w:szCs w:val="20"/>
        </w:rPr>
        <w:t xml:space="preserve">June M. </w:t>
      </w:r>
      <w:proofErr w:type="spellStart"/>
      <w:r w:rsidRPr="00EE3B72">
        <w:rPr>
          <w:rFonts w:cs="Arial"/>
          <w:color w:val="028675"/>
          <w:sz w:val="20"/>
          <w:szCs w:val="20"/>
        </w:rPr>
        <w:t>Henton</w:t>
      </w:r>
      <w:proofErr w:type="spellEnd"/>
      <w:r w:rsidRPr="00EE3B72">
        <w:rPr>
          <w:rFonts w:cs="Arial"/>
          <w:color w:val="028675"/>
          <w:sz w:val="20"/>
          <w:szCs w:val="20"/>
        </w:rPr>
        <w:t xml:space="preserve"> Endowed Professorship and Graduate Programs Officer, Hotel &amp; Restaurant Management Program, </w:t>
      </w:r>
    </w:p>
    <w:p w:rsidR="00DA1E48" w:rsidRPr="00EE3B72" w:rsidRDefault="00DA1E48" w:rsidP="00DA1E48">
      <w:pPr>
        <w:pStyle w:val="ListParagraph"/>
        <w:spacing w:after="0"/>
        <w:ind w:left="90"/>
        <w:rPr>
          <w:i/>
          <w:color w:val="767171" w:themeColor="background2" w:themeShade="80"/>
          <w:sz w:val="20"/>
          <w:szCs w:val="20"/>
        </w:rPr>
      </w:pPr>
      <w:r w:rsidRPr="00EE3B72">
        <w:rPr>
          <w:rFonts w:cs="Arial"/>
          <w:color w:val="028675"/>
          <w:sz w:val="20"/>
          <w:szCs w:val="20"/>
        </w:rPr>
        <w:t>Auburn University</w:t>
      </w:r>
    </w:p>
    <w:p w:rsidR="00DA1E48" w:rsidRPr="00A03EDB" w:rsidRDefault="00DA1E48" w:rsidP="00DA1E48">
      <w:pPr>
        <w:pStyle w:val="BasicParagraph"/>
        <w:tabs>
          <w:tab w:val="left" w:pos="1680"/>
        </w:tabs>
        <w:rPr>
          <w:rFonts w:asciiTheme="minorHAnsi" w:hAnsiTheme="minorHAnsi"/>
          <w:b/>
          <w:color w:val="028675"/>
          <w:sz w:val="20"/>
          <w:szCs w:val="20"/>
        </w:rPr>
      </w:pPr>
    </w:p>
    <w:p w:rsidR="00DA1E48" w:rsidRPr="00B80F6A" w:rsidRDefault="00DA1E48" w:rsidP="00DA1E48">
      <w:pPr>
        <w:pStyle w:val="BasicParagraph"/>
        <w:tabs>
          <w:tab w:val="left" w:pos="1680"/>
        </w:tabs>
        <w:rPr>
          <w:rFonts w:asciiTheme="minorHAnsi" w:hAnsiTheme="minorHAnsi"/>
          <w:b/>
          <w:color w:val="028675"/>
          <w:sz w:val="21"/>
          <w:szCs w:val="21"/>
        </w:rPr>
      </w:pPr>
      <w:r>
        <w:rPr>
          <w:rFonts w:asciiTheme="minorHAnsi" w:hAnsiTheme="minorHAnsi"/>
          <w:b/>
          <w:color w:val="028675"/>
          <w:sz w:val="21"/>
          <w:szCs w:val="21"/>
        </w:rPr>
        <w:t>Industry</w:t>
      </w:r>
      <w:r w:rsidRPr="00B80F6A">
        <w:rPr>
          <w:rFonts w:asciiTheme="minorHAnsi" w:hAnsiTheme="minorHAnsi"/>
          <w:b/>
          <w:color w:val="028675"/>
          <w:sz w:val="21"/>
          <w:szCs w:val="21"/>
        </w:rPr>
        <w:t xml:space="preserve"> Testimonials </w:t>
      </w:r>
    </w:p>
    <w:p w:rsidR="00DA1E48" w:rsidRPr="00A03EDB" w:rsidRDefault="00DA1E48" w:rsidP="00DA1E48">
      <w:pPr>
        <w:spacing w:after="0"/>
        <w:rPr>
          <w:i/>
          <w:color w:val="767171" w:themeColor="background2" w:themeShade="80"/>
          <w:sz w:val="20"/>
          <w:szCs w:val="20"/>
        </w:rPr>
      </w:pPr>
      <w:r w:rsidRPr="00A03EDB">
        <w:rPr>
          <w:i/>
          <w:color w:val="767171" w:themeColor="background2" w:themeShade="80"/>
          <w:sz w:val="20"/>
          <w:szCs w:val="20"/>
        </w:rPr>
        <w:t xml:space="preserve">“Our attending group was hotel veterans, not students.  Day in and day out, one of their most important functions is to be better than their </w:t>
      </w:r>
      <w:proofErr w:type="spellStart"/>
      <w:r w:rsidRPr="00A03EDB">
        <w:rPr>
          <w:i/>
          <w:color w:val="767171" w:themeColor="background2" w:themeShade="80"/>
          <w:sz w:val="20"/>
          <w:szCs w:val="20"/>
        </w:rPr>
        <w:t>Compset</w:t>
      </w:r>
      <w:proofErr w:type="spellEnd"/>
      <w:r w:rsidRPr="00A03EDB">
        <w:rPr>
          <w:i/>
          <w:color w:val="767171" w:themeColor="background2" w:themeShade="80"/>
          <w:sz w:val="20"/>
          <w:szCs w:val="20"/>
        </w:rPr>
        <w:t xml:space="preserve"> in every measurable aspect, as in turn, guests will see the results and become loyal to you.  They not only learned how to read these reports accurately and correctly, but have a full understanding of all of the components that drive the numbers, where to concentrate on making those numbers more favorable, and how to predict future results based on historical practices.  With the leadership instructional teams of Steve Hood and Duane Vinson from STR, our group mastered the course with logic, skill, attention, and humor.  These properties show the greatest percent improvement in the past 90 days than those that did not attend.”</w:t>
      </w:r>
    </w:p>
    <w:p w:rsidR="00DA1E48" w:rsidRPr="00A03EDB" w:rsidRDefault="00DA1E48" w:rsidP="00DA1E48">
      <w:pPr>
        <w:spacing w:after="0"/>
        <w:rPr>
          <w:rFonts w:eastAsia="Times New Roman"/>
          <w:color w:val="000000"/>
          <w:sz w:val="16"/>
          <w:szCs w:val="16"/>
        </w:rPr>
      </w:pPr>
      <w:r w:rsidRPr="00627F72">
        <w:rPr>
          <w:rFonts w:eastAsia="Times New Roman"/>
          <w:color w:val="000000"/>
          <w:sz w:val="19"/>
          <w:szCs w:val="19"/>
        </w:rPr>
        <w:t xml:space="preserve"> </w:t>
      </w:r>
    </w:p>
    <w:p w:rsidR="00DA1E48" w:rsidRPr="00A03EDB" w:rsidRDefault="00DA1E48" w:rsidP="00DA1E48">
      <w:pPr>
        <w:pStyle w:val="NormalWeb"/>
        <w:numPr>
          <w:ilvl w:val="0"/>
          <w:numId w:val="3"/>
        </w:numPr>
        <w:spacing w:before="0" w:after="0"/>
        <w:ind w:left="90" w:hanging="90"/>
        <w:rPr>
          <w:rFonts w:asciiTheme="minorHAnsi" w:hAnsiTheme="minorHAnsi" w:cs="Arial"/>
          <w:bCs/>
          <w:color w:val="028675"/>
          <w:sz w:val="20"/>
          <w:szCs w:val="20"/>
        </w:rPr>
      </w:pPr>
      <w:r w:rsidRPr="00A03EDB">
        <w:rPr>
          <w:rFonts w:asciiTheme="minorHAnsi" w:hAnsiTheme="minorHAnsi" w:cs="Arial"/>
          <w:bCs/>
          <w:color w:val="028675"/>
          <w:sz w:val="20"/>
          <w:szCs w:val="20"/>
        </w:rPr>
        <w:t xml:space="preserve">Oliver </w:t>
      </w:r>
      <w:proofErr w:type="spellStart"/>
      <w:r w:rsidRPr="00A03EDB">
        <w:rPr>
          <w:rFonts w:asciiTheme="minorHAnsi" w:hAnsiTheme="minorHAnsi" w:cs="Arial"/>
          <w:bCs/>
          <w:color w:val="028675"/>
          <w:sz w:val="20"/>
          <w:szCs w:val="20"/>
        </w:rPr>
        <w:t>Evancho</w:t>
      </w:r>
      <w:proofErr w:type="spellEnd"/>
    </w:p>
    <w:p w:rsidR="00DA1E48" w:rsidRPr="00A03EDB" w:rsidRDefault="00DA1E48" w:rsidP="00DA1E48">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Vice President, Franchise &amp; Development Administration</w:t>
      </w:r>
    </w:p>
    <w:p w:rsidR="00DA1E48" w:rsidRPr="00A03EDB" w:rsidRDefault="00DA1E48" w:rsidP="00DA1E48">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LQ Management LLC</w:t>
      </w:r>
    </w:p>
    <w:p w:rsidR="00DA1E48" w:rsidRPr="00A03EDB" w:rsidRDefault="00DA1E48" w:rsidP="00DA1E48">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La Quinta Franchising LLC</w:t>
      </w:r>
    </w:p>
    <w:p w:rsidR="00DA1E48" w:rsidRPr="00A03EDB" w:rsidRDefault="00DA1E48" w:rsidP="00DA1E48">
      <w:pPr>
        <w:spacing w:after="0"/>
        <w:rPr>
          <w:sz w:val="20"/>
          <w:szCs w:val="20"/>
        </w:rPr>
      </w:pPr>
    </w:p>
    <w:p w:rsidR="00DA1E48" w:rsidRPr="00A03EDB" w:rsidRDefault="00DA1E48" w:rsidP="00DA1E48">
      <w:pPr>
        <w:spacing w:after="0"/>
        <w:rPr>
          <w:i/>
          <w:color w:val="767171" w:themeColor="background2" w:themeShade="80"/>
          <w:sz w:val="20"/>
          <w:szCs w:val="20"/>
        </w:rPr>
      </w:pPr>
      <w:r w:rsidRPr="00A03EDB">
        <w:rPr>
          <w:i/>
          <w:color w:val="767171" w:themeColor="background2" w:themeShade="80"/>
          <w:sz w:val="20"/>
          <w:szCs w:val="20"/>
        </w:rPr>
        <w:t xml:space="preserve">“It is vital at Carlson </w:t>
      </w:r>
      <w:proofErr w:type="spellStart"/>
      <w:r w:rsidRPr="00A03EDB">
        <w:rPr>
          <w:i/>
          <w:color w:val="767171" w:themeColor="background2" w:themeShade="80"/>
          <w:sz w:val="20"/>
          <w:szCs w:val="20"/>
        </w:rPr>
        <w:t>Rezidor</w:t>
      </w:r>
      <w:proofErr w:type="spellEnd"/>
      <w:r w:rsidRPr="00A03EDB">
        <w:rPr>
          <w:i/>
          <w:color w:val="767171" w:themeColor="background2" w:themeShade="80"/>
          <w:sz w:val="20"/>
          <w:szCs w:val="20"/>
        </w:rPr>
        <w:t xml:space="preserve"> Hotel Group that our operators and revenue optimization team have a thorough understanding of the metrics used in the hotel industry.  The Certification in Hotel Industry Analytics training has significantly helped further develop their knowledge of these fundamentals and has enhanced their daily job performance.  Those that attended a CHIA training session and successfully received their certification are more confident in their ability to read and interpret not only the STR reports, but other reports commonly used in the hotel industry.  We would highly recommend this training to any professional working in the hospitality industry.”</w:t>
      </w:r>
    </w:p>
    <w:p w:rsidR="00DA1E48" w:rsidRPr="00A03EDB" w:rsidRDefault="00DA1E48" w:rsidP="00DA1E48">
      <w:pPr>
        <w:spacing w:after="0"/>
        <w:rPr>
          <w:sz w:val="16"/>
          <w:szCs w:val="16"/>
        </w:rPr>
      </w:pPr>
    </w:p>
    <w:p w:rsidR="00DA1E48" w:rsidRPr="00A03EDB" w:rsidRDefault="00DA1E48" w:rsidP="00DA1E48">
      <w:pPr>
        <w:pStyle w:val="NormalWeb"/>
        <w:numPr>
          <w:ilvl w:val="0"/>
          <w:numId w:val="3"/>
        </w:numPr>
        <w:spacing w:before="0" w:after="0"/>
        <w:ind w:left="90" w:hanging="90"/>
        <w:rPr>
          <w:rFonts w:asciiTheme="minorHAnsi" w:hAnsiTheme="minorHAnsi" w:cs="Arial"/>
          <w:bCs/>
          <w:color w:val="028675"/>
          <w:sz w:val="20"/>
          <w:szCs w:val="20"/>
        </w:rPr>
      </w:pPr>
      <w:r w:rsidRPr="00A03EDB">
        <w:rPr>
          <w:rFonts w:asciiTheme="minorHAnsi" w:hAnsiTheme="minorHAnsi" w:cs="Arial"/>
          <w:bCs/>
          <w:color w:val="028675"/>
          <w:sz w:val="20"/>
          <w:szCs w:val="20"/>
        </w:rPr>
        <w:t xml:space="preserve">Jeff </w:t>
      </w:r>
      <w:proofErr w:type="spellStart"/>
      <w:r w:rsidRPr="00A03EDB">
        <w:rPr>
          <w:rFonts w:asciiTheme="minorHAnsi" w:hAnsiTheme="minorHAnsi" w:cs="Arial"/>
          <w:bCs/>
          <w:color w:val="028675"/>
          <w:sz w:val="20"/>
          <w:szCs w:val="20"/>
        </w:rPr>
        <w:t>Wermager</w:t>
      </w:r>
      <w:proofErr w:type="spellEnd"/>
      <w:r w:rsidRPr="00A03EDB">
        <w:rPr>
          <w:rFonts w:asciiTheme="minorHAnsi" w:hAnsiTheme="minorHAnsi" w:cs="Arial"/>
          <w:bCs/>
          <w:color w:val="028675"/>
          <w:sz w:val="20"/>
          <w:szCs w:val="20"/>
        </w:rPr>
        <w:t>, CRME</w:t>
      </w:r>
    </w:p>
    <w:p w:rsidR="00DA1E48" w:rsidRPr="00A03EDB" w:rsidRDefault="00DA1E48" w:rsidP="00DA1E48">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lastRenderedPageBreak/>
        <w:t>Director, Revenue Optimization, Americas</w:t>
      </w:r>
    </w:p>
    <w:p w:rsidR="00DA1E48" w:rsidRPr="00A03EDB" w:rsidRDefault="00DA1E48" w:rsidP="00DA1E48">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 xml:space="preserve">Carlson </w:t>
      </w:r>
      <w:proofErr w:type="spellStart"/>
      <w:r w:rsidRPr="00A03EDB">
        <w:rPr>
          <w:rFonts w:asciiTheme="minorHAnsi" w:hAnsiTheme="minorHAnsi" w:cs="Arial"/>
          <w:bCs/>
          <w:color w:val="028675"/>
          <w:sz w:val="20"/>
          <w:szCs w:val="20"/>
        </w:rPr>
        <w:t>Rezidor</w:t>
      </w:r>
      <w:proofErr w:type="spellEnd"/>
      <w:r w:rsidRPr="00A03EDB">
        <w:rPr>
          <w:rFonts w:asciiTheme="minorHAnsi" w:hAnsiTheme="minorHAnsi" w:cs="Arial"/>
          <w:bCs/>
          <w:color w:val="028675"/>
          <w:sz w:val="20"/>
          <w:szCs w:val="20"/>
        </w:rPr>
        <w:t xml:space="preserve"> Hotel Group</w:t>
      </w:r>
    </w:p>
    <w:p w:rsidR="00DA1E48" w:rsidRPr="00A03EDB" w:rsidRDefault="00DA1E48" w:rsidP="00DA1E48">
      <w:pPr>
        <w:spacing w:after="0"/>
        <w:rPr>
          <w:rFonts w:cs="Arial"/>
          <w:color w:val="000000"/>
          <w:sz w:val="20"/>
          <w:szCs w:val="20"/>
        </w:rPr>
      </w:pPr>
    </w:p>
    <w:p w:rsidR="00DA1E48" w:rsidRPr="00A03EDB" w:rsidRDefault="00DA1E48" w:rsidP="00DA1E48">
      <w:pPr>
        <w:spacing w:after="0"/>
        <w:rPr>
          <w:i/>
          <w:color w:val="767171" w:themeColor="background2" w:themeShade="80"/>
          <w:sz w:val="20"/>
          <w:szCs w:val="20"/>
        </w:rPr>
      </w:pPr>
      <w:r w:rsidRPr="00A03EDB">
        <w:rPr>
          <w:i/>
          <w:color w:val="767171" w:themeColor="background2" w:themeShade="80"/>
          <w:sz w:val="20"/>
          <w:szCs w:val="20"/>
        </w:rPr>
        <w:t>“We had a small team of IT developers go through a Certification in Hotel Industry Analytics training with the SHARE Center.  These employees regularly work with industry data but did not fully understand how certain performance metrics were calculated, the terms used on some industry reports and the availability of other information.  Through the CHIA training they significantly improved their knowledge and understanding.  It gave each of them the opportunity to ask questions and provided hands on experience working with reports and data through the different exercises.  I would definitely recommend this training for those in all areas of operations.”</w:t>
      </w:r>
    </w:p>
    <w:p w:rsidR="00DA1E48" w:rsidRPr="00A03EDB" w:rsidRDefault="00DA1E48" w:rsidP="00DA1E48">
      <w:pPr>
        <w:spacing w:after="0"/>
        <w:rPr>
          <w:rFonts w:cs="Arial"/>
          <w:color w:val="000000"/>
          <w:sz w:val="16"/>
          <w:szCs w:val="16"/>
        </w:rPr>
      </w:pPr>
    </w:p>
    <w:p w:rsidR="00DA1E48" w:rsidRPr="00A03EDB" w:rsidRDefault="00DA1E48" w:rsidP="00DA1E48">
      <w:pPr>
        <w:pStyle w:val="NormalWeb"/>
        <w:numPr>
          <w:ilvl w:val="0"/>
          <w:numId w:val="3"/>
        </w:numPr>
        <w:spacing w:before="0" w:after="0"/>
        <w:ind w:left="90" w:hanging="90"/>
        <w:rPr>
          <w:rFonts w:asciiTheme="minorHAnsi" w:hAnsiTheme="minorHAnsi" w:cs="Arial"/>
          <w:bCs/>
          <w:color w:val="028675"/>
          <w:sz w:val="20"/>
          <w:szCs w:val="20"/>
        </w:rPr>
      </w:pPr>
      <w:r w:rsidRPr="00A03EDB">
        <w:rPr>
          <w:rFonts w:asciiTheme="minorHAnsi" w:hAnsiTheme="minorHAnsi" w:cs="Arial"/>
          <w:bCs/>
          <w:color w:val="028675"/>
          <w:sz w:val="20"/>
          <w:szCs w:val="20"/>
        </w:rPr>
        <w:t>Raj Patel</w:t>
      </w:r>
    </w:p>
    <w:p w:rsidR="00DA1E48" w:rsidRPr="00A03EDB" w:rsidRDefault="00DA1E48" w:rsidP="00DA1E48">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Senior Director, Business Applications</w:t>
      </w:r>
    </w:p>
    <w:p w:rsidR="00DA1E48" w:rsidRPr="00A03EDB" w:rsidRDefault="00DA1E48" w:rsidP="00DA1E48">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Host Hotels &amp; Resorts</w:t>
      </w:r>
    </w:p>
    <w:p w:rsidR="00DA1E48" w:rsidRPr="00A03EDB" w:rsidRDefault="00DA1E48" w:rsidP="00DA1E48">
      <w:pPr>
        <w:spacing w:after="0"/>
        <w:ind w:left="720"/>
        <w:rPr>
          <w:rFonts w:cs="Tahoma"/>
          <w:sz w:val="20"/>
          <w:szCs w:val="20"/>
        </w:rPr>
      </w:pPr>
    </w:p>
    <w:p w:rsidR="00DA1E48" w:rsidRPr="00A03EDB" w:rsidRDefault="00DA1E48" w:rsidP="00DA1E48">
      <w:pPr>
        <w:spacing w:after="0"/>
        <w:rPr>
          <w:i/>
          <w:color w:val="767171" w:themeColor="background2" w:themeShade="80"/>
          <w:sz w:val="20"/>
          <w:szCs w:val="20"/>
        </w:rPr>
      </w:pPr>
      <w:r w:rsidRPr="00A03EDB">
        <w:rPr>
          <w:i/>
          <w:color w:val="767171" w:themeColor="background2" w:themeShade="80"/>
          <w:sz w:val="20"/>
          <w:szCs w:val="20"/>
        </w:rPr>
        <w:t>“The CHIA certification is groundbreaking certification that combines pertinent industry information from two industry leading organizations Smith Travel Research and the Educational Institute of the American Hotel &amp; Lodging Association (AHLA). This certification is relevant, topical and something that all hoteliers should obtain to increase their knowledge, skill set and proficiency in utilizing the STAR Report.  Review the course materials and see the untapped opportunities and resources available to maximize your revenue generation and profit.”</w:t>
      </w:r>
    </w:p>
    <w:p w:rsidR="00DA1E48" w:rsidRPr="00A03EDB" w:rsidRDefault="00DA1E48" w:rsidP="00DA1E48">
      <w:pPr>
        <w:spacing w:after="0"/>
        <w:rPr>
          <w:sz w:val="16"/>
          <w:szCs w:val="16"/>
        </w:rPr>
      </w:pPr>
    </w:p>
    <w:p w:rsidR="00DA1E48" w:rsidRPr="00A03EDB" w:rsidRDefault="00DA1E48" w:rsidP="00DA1E48">
      <w:pPr>
        <w:pStyle w:val="NormalWeb"/>
        <w:numPr>
          <w:ilvl w:val="0"/>
          <w:numId w:val="3"/>
        </w:numPr>
        <w:spacing w:before="0" w:after="0"/>
        <w:ind w:left="90" w:hanging="90"/>
        <w:rPr>
          <w:rFonts w:asciiTheme="minorHAnsi" w:hAnsiTheme="minorHAnsi" w:cs="Arial"/>
          <w:bCs/>
          <w:color w:val="028675"/>
          <w:sz w:val="20"/>
          <w:szCs w:val="20"/>
        </w:rPr>
      </w:pPr>
      <w:r w:rsidRPr="00A03EDB">
        <w:rPr>
          <w:rFonts w:asciiTheme="minorHAnsi" w:hAnsiTheme="minorHAnsi" w:cs="Arial"/>
          <w:bCs/>
          <w:color w:val="028675"/>
          <w:sz w:val="20"/>
          <w:szCs w:val="20"/>
        </w:rPr>
        <w:t xml:space="preserve">Michael E. </w:t>
      </w:r>
      <w:proofErr w:type="spellStart"/>
      <w:r w:rsidRPr="00A03EDB">
        <w:rPr>
          <w:rFonts w:asciiTheme="minorHAnsi" w:hAnsiTheme="minorHAnsi" w:cs="Arial"/>
          <w:bCs/>
          <w:color w:val="028675"/>
          <w:sz w:val="20"/>
          <w:szCs w:val="20"/>
        </w:rPr>
        <w:t>Nalley</w:t>
      </w:r>
      <w:proofErr w:type="spellEnd"/>
      <w:r w:rsidRPr="00A03EDB">
        <w:rPr>
          <w:rFonts w:asciiTheme="minorHAnsi" w:hAnsiTheme="minorHAnsi" w:cs="Arial"/>
          <w:bCs/>
          <w:color w:val="028675"/>
          <w:sz w:val="20"/>
          <w:szCs w:val="20"/>
        </w:rPr>
        <w:t>, MAOM, CHA, CHE, CHT </w:t>
      </w:r>
    </w:p>
    <w:p w:rsidR="00DA1E48" w:rsidRPr="00A03EDB" w:rsidRDefault="00DA1E48" w:rsidP="00DA1E48">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Director, Education, Training &amp; Guest Feedback</w:t>
      </w:r>
    </w:p>
    <w:p w:rsidR="00DA1E48" w:rsidRPr="00A03EDB" w:rsidRDefault="00DA1E48" w:rsidP="00DA1E48">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Best Western International</w:t>
      </w:r>
    </w:p>
    <w:p w:rsidR="00DA1E48" w:rsidRPr="00A03EDB" w:rsidRDefault="00DA1E48" w:rsidP="00DA1E48">
      <w:pPr>
        <w:pStyle w:val="NormalWeb"/>
        <w:spacing w:before="0" w:after="0"/>
        <w:ind w:left="90"/>
        <w:rPr>
          <w:rFonts w:asciiTheme="minorHAnsi" w:hAnsiTheme="minorHAnsi" w:cs="Arial"/>
          <w:bCs/>
          <w:color w:val="028675"/>
          <w:sz w:val="20"/>
          <w:szCs w:val="20"/>
        </w:rPr>
      </w:pPr>
    </w:p>
    <w:p w:rsidR="00394430" w:rsidRPr="00EC3FCA" w:rsidRDefault="00394430" w:rsidP="00B80F6A">
      <w:pPr>
        <w:pStyle w:val="BasicParagraph"/>
        <w:tabs>
          <w:tab w:val="left" w:pos="1680"/>
        </w:tabs>
        <w:rPr>
          <w:rFonts w:asciiTheme="minorHAnsi" w:hAnsiTheme="minorHAnsi" w:cstheme="minorHAnsi"/>
          <w:b/>
          <w:color w:val="028675"/>
          <w:sz w:val="20"/>
          <w:szCs w:val="20"/>
        </w:rPr>
      </w:pPr>
    </w:p>
    <w:sectPr w:rsidR="00394430" w:rsidRPr="00EC3FCA" w:rsidSect="00AA240E">
      <w:headerReference w:type="default" r:id="rId14"/>
      <w:type w:val="continuous"/>
      <w:pgSz w:w="12240" w:h="15840"/>
      <w:pgMar w:top="1440" w:right="1440" w:bottom="63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629" w:rsidRDefault="00F73629" w:rsidP="009013D1">
      <w:pPr>
        <w:spacing w:after="0" w:line="240" w:lineRule="auto"/>
      </w:pPr>
      <w:r>
        <w:separator/>
      </w:r>
    </w:p>
  </w:endnote>
  <w:endnote w:type="continuationSeparator" w:id="0">
    <w:p w:rsidR="00F73629" w:rsidRDefault="00F73629" w:rsidP="00901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LT Pro Light">
    <w:altName w:val="Arial"/>
    <w:panose1 w:val="00000000000000000000"/>
    <w:charset w:val="00"/>
    <w:family w:val="swiss"/>
    <w:notTrueType/>
    <w:pitch w:val="variable"/>
    <w:sig w:usb0="00000001" w:usb1="5000204A" w:usb2="00000000" w:usb3="00000000" w:csb0="0000009B"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629" w:rsidRDefault="00F73629" w:rsidP="009013D1">
      <w:pPr>
        <w:spacing w:after="0" w:line="240" w:lineRule="auto"/>
      </w:pPr>
      <w:r>
        <w:separator/>
      </w:r>
    </w:p>
  </w:footnote>
  <w:footnote w:type="continuationSeparator" w:id="0">
    <w:p w:rsidR="00F73629" w:rsidRDefault="00F73629" w:rsidP="00901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3D1" w:rsidRDefault="009013D1" w:rsidP="009013D1">
    <w:pPr>
      <w:pStyle w:val="Header"/>
    </w:pPr>
    <w:r>
      <w:rPr>
        <w:rFonts w:cstheme="minorHAnsi"/>
        <w:b/>
        <w:noProof/>
        <w:sz w:val="21"/>
        <w:szCs w:val="21"/>
      </w:rPr>
      <w:drawing>
        <wp:anchor distT="0" distB="0" distL="114300" distR="114300" simplePos="0" relativeHeight="251659264" behindDoc="0" locked="0" layoutInCell="1" allowOverlap="1" wp14:anchorId="54FAD2F1" wp14:editId="357B4E81">
          <wp:simplePos x="0" y="0"/>
          <wp:positionH relativeFrom="column">
            <wp:posOffset>4543425</wp:posOffset>
          </wp:positionH>
          <wp:positionV relativeFrom="paragraph">
            <wp:posOffset>-361950</wp:posOffset>
          </wp:positionV>
          <wp:extent cx="1319198" cy="820420"/>
          <wp:effectExtent l="0" t="0" r="0" b="0"/>
          <wp:wrapThrough wrapText="bothSides">
            <wp:wrapPolygon edited="0">
              <wp:start x="0" y="0"/>
              <wp:lineTo x="0" y="21065"/>
              <wp:lineTo x="21215" y="21065"/>
              <wp:lineTo x="212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198" cy="820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67F745E" wp14:editId="72A01B41">
          <wp:extent cx="1695450" cy="41423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3801" cy="433373"/>
                  </a:xfrm>
                  <a:prstGeom prst="rect">
                    <a:avLst/>
                  </a:prstGeom>
                  <a:noFill/>
                  <a:ln>
                    <a:noFill/>
                  </a:ln>
                </pic:spPr>
              </pic:pic>
            </a:graphicData>
          </a:graphic>
        </wp:inline>
      </w:drawing>
    </w:r>
    <w:r w:rsidR="00AA240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7511B"/>
    <w:multiLevelType w:val="hybridMultilevel"/>
    <w:tmpl w:val="6BAE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17F94"/>
    <w:multiLevelType w:val="hybridMultilevel"/>
    <w:tmpl w:val="309C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D74FD"/>
    <w:multiLevelType w:val="hybridMultilevel"/>
    <w:tmpl w:val="61AC7624"/>
    <w:lvl w:ilvl="0" w:tplc="E32EF854">
      <w:numFmt w:val="bullet"/>
      <w:lvlText w:val="-"/>
      <w:lvlJc w:val="left"/>
      <w:pPr>
        <w:ind w:left="720" w:hanging="360"/>
      </w:pPr>
      <w:rPr>
        <w:rFonts w:ascii="Calibri" w:eastAsiaTheme="minorHAnsi" w:hAnsi="Calibri" w:cs="Calibri" w:hint="default"/>
        <w:i w:val="0"/>
        <w:color w:val="02867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59A"/>
    <w:rsid w:val="00055E63"/>
    <w:rsid w:val="000630F9"/>
    <w:rsid w:val="000665B2"/>
    <w:rsid w:val="000703A2"/>
    <w:rsid w:val="00076635"/>
    <w:rsid w:val="00085059"/>
    <w:rsid w:val="001016B1"/>
    <w:rsid w:val="00113104"/>
    <w:rsid w:val="001309D1"/>
    <w:rsid w:val="0013113F"/>
    <w:rsid w:val="00131E2B"/>
    <w:rsid w:val="00136CD2"/>
    <w:rsid w:val="001659E9"/>
    <w:rsid w:val="00172594"/>
    <w:rsid w:val="001841D0"/>
    <w:rsid w:val="001915CA"/>
    <w:rsid w:val="001B6030"/>
    <w:rsid w:val="001C4846"/>
    <w:rsid w:val="001D4799"/>
    <w:rsid w:val="001E2625"/>
    <w:rsid w:val="00207097"/>
    <w:rsid w:val="00231C82"/>
    <w:rsid w:val="00256607"/>
    <w:rsid w:val="0027702D"/>
    <w:rsid w:val="00294AFE"/>
    <w:rsid w:val="002A3EF6"/>
    <w:rsid w:val="002C0296"/>
    <w:rsid w:val="002D011E"/>
    <w:rsid w:val="002D4C56"/>
    <w:rsid w:val="002E4DF7"/>
    <w:rsid w:val="003219DF"/>
    <w:rsid w:val="00324694"/>
    <w:rsid w:val="00352703"/>
    <w:rsid w:val="00394430"/>
    <w:rsid w:val="003A11DA"/>
    <w:rsid w:val="003A4BA7"/>
    <w:rsid w:val="003C248E"/>
    <w:rsid w:val="003F5C61"/>
    <w:rsid w:val="004167B4"/>
    <w:rsid w:val="00431F3F"/>
    <w:rsid w:val="00432C27"/>
    <w:rsid w:val="0044087F"/>
    <w:rsid w:val="00443436"/>
    <w:rsid w:val="0044458E"/>
    <w:rsid w:val="00472236"/>
    <w:rsid w:val="00492EC2"/>
    <w:rsid w:val="00504877"/>
    <w:rsid w:val="005144AC"/>
    <w:rsid w:val="00523FE1"/>
    <w:rsid w:val="005274AE"/>
    <w:rsid w:val="00532753"/>
    <w:rsid w:val="00550A3A"/>
    <w:rsid w:val="00563AF7"/>
    <w:rsid w:val="005875A7"/>
    <w:rsid w:val="005941D0"/>
    <w:rsid w:val="005B3032"/>
    <w:rsid w:val="005B5207"/>
    <w:rsid w:val="005C6BE7"/>
    <w:rsid w:val="005E068F"/>
    <w:rsid w:val="005E2BFB"/>
    <w:rsid w:val="005E3144"/>
    <w:rsid w:val="006006B6"/>
    <w:rsid w:val="00620F81"/>
    <w:rsid w:val="00677CEC"/>
    <w:rsid w:val="0069034B"/>
    <w:rsid w:val="00694D81"/>
    <w:rsid w:val="006C18AF"/>
    <w:rsid w:val="006C5699"/>
    <w:rsid w:val="006D1F64"/>
    <w:rsid w:val="006D3257"/>
    <w:rsid w:val="006D4D36"/>
    <w:rsid w:val="00701DC1"/>
    <w:rsid w:val="0072759A"/>
    <w:rsid w:val="0073155D"/>
    <w:rsid w:val="00735437"/>
    <w:rsid w:val="0076233D"/>
    <w:rsid w:val="00770C3C"/>
    <w:rsid w:val="00782D3D"/>
    <w:rsid w:val="007A0FAB"/>
    <w:rsid w:val="007A4ABC"/>
    <w:rsid w:val="007D2856"/>
    <w:rsid w:val="007E11E3"/>
    <w:rsid w:val="007E789C"/>
    <w:rsid w:val="0080155C"/>
    <w:rsid w:val="00803797"/>
    <w:rsid w:val="00813FE8"/>
    <w:rsid w:val="00820935"/>
    <w:rsid w:val="008335D9"/>
    <w:rsid w:val="00846650"/>
    <w:rsid w:val="008515B4"/>
    <w:rsid w:val="00853629"/>
    <w:rsid w:val="008678BE"/>
    <w:rsid w:val="00883B13"/>
    <w:rsid w:val="00885A4D"/>
    <w:rsid w:val="00887477"/>
    <w:rsid w:val="0089445D"/>
    <w:rsid w:val="008B178C"/>
    <w:rsid w:val="008C4197"/>
    <w:rsid w:val="008D039F"/>
    <w:rsid w:val="008D1162"/>
    <w:rsid w:val="008E7265"/>
    <w:rsid w:val="008F2E58"/>
    <w:rsid w:val="0090002D"/>
    <w:rsid w:val="009013D1"/>
    <w:rsid w:val="00913663"/>
    <w:rsid w:val="009225D7"/>
    <w:rsid w:val="00923B06"/>
    <w:rsid w:val="00926E70"/>
    <w:rsid w:val="009532F0"/>
    <w:rsid w:val="00974259"/>
    <w:rsid w:val="0099498F"/>
    <w:rsid w:val="00995D7D"/>
    <w:rsid w:val="009A5F35"/>
    <w:rsid w:val="009B5643"/>
    <w:rsid w:val="009C4146"/>
    <w:rsid w:val="009C6B21"/>
    <w:rsid w:val="009F1E2D"/>
    <w:rsid w:val="00A03EDB"/>
    <w:rsid w:val="00A255D7"/>
    <w:rsid w:val="00A54261"/>
    <w:rsid w:val="00A764B0"/>
    <w:rsid w:val="00A76AF1"/>
    <w:rsid w:val="00AA240E"/>
    <w:rsid w:val="00AA255A"/>
    <w:rsid w:val="00AC0F72"/>
    <w:rsid w:val="00AC3F69"/>
    <w:rsid w:val="00AC4AC4"/>
    <w:rsid w:val="00AD68DD"/>
    <w:rsid w:val="00AE6428"/>
    <w:rsid w:val="00B01027"/>
    <w:rsid w:val="00B02766"/>
    <w:rsid w:val="00B1436F"/>
    <w:rsid w:val="00B5104D"/>
    <w:rsid w:val="00B64D03"/>
    <w:rsid w:val="00B7577A"/>
    <w:rsid w:val="00B80F6A"/>
    <w:rsid w:val="00B877DE"/>
    <w:rsid w:val="00B963FE"/>
    <w:rsid w:val="00BD43E6"/>
    <w:rsid w:val="00BE23ED"/>
    <w:rsid w:val="00BE6088"/>
    <w:rsid w:val="00BF1930"/>
    <w:rsid w:val="00BF7D5C"/>
    <w:rsid w:val="00C419DF"/>
    <w:rsid w:val="00C461EA"/>
    <w:rsid w:val="00C536BB"/>
    <w:rsid w:val="00C5549D"/>
    <w:rsid w:val="00C56F28"/>
    <w:rsid w:val="00C63DAC"/>
    <w:rsid w:val="00C67D00"/>
    <w:rsid w:val="00C75CE0"/>
    <w:rsid w:val="00C90DDA"/>
    <w:rsid w:val="00D2369C"/>
    <w:rsid w:val="00D3597C"/>
    <w:rsid w:val="00D54528"/>
    <w:rsid w:val="00D80B4F"/>
    <w:rsid w:val="00DA18CA"/>
    <w:rsid w:val="00DA1E48"/>
    <w:rsid w:val="00DC4113"/>
    <w:rsid w:val="00DD19F3"/>
    <w:rsid w:val="00DD6C35"/>
    <w:rsid w:val="00DE42D2"/>
    <w:rsid w:val="00E01B20"/>
    <w:rsid w:val="00E0306A"/>
    <w:rsid w:val="00E16368"/>
    <w:rsid w:val="00E3108A"/>
    <w:rsid w:val="00E3784D"/>
    <w:rsid w:val="00E57665"/>
    <w:rsid w:val="00E62E86"/>
    <w:rsid w:val="00E6701C"/>
    <w:rsid w:val="00E6752C"/>
    <w:rsid w:val="00E72B42"/>
    <w:rsid w:val="00E81E3B"/>
    <w:rsid w:val="00E83B0C"/>
    <w:rsid w:val="00E86833"/>
    <w:rsid w:val="00E8772A"/>
    <w:rsid w:val="00EA0C2C"/>
    <w:rsid w:val="00EA5D2B"/>
    <w:rsid w:val="00EC3FCA"/>
    <w:rsid w:val="00ED3168"/>
    <w:rsid w:val="00EE01DD"/>
    <w:rsid w:val="00EF3FEA"/>
    <w:rsid w:val="00F20C37"/>
    <w:rsid w:val="00F228E6"/>
    <w:rsid w:val="00F33859"/>
    <w:rsid w:val="00F51194"/>
    <w:rsid w:val="00F71785"/>
    <w:rsid w:val="00F73629"/>
    <w:rsid w:val="00F801D2"/>
    <w:rsid w:val="00FD2528"/>
    <w:rsid w:val="00FD3FE1"/>
    <w:rsid w:val="00FD79DF"/>
    <w:rsid w:val="00FE2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BABC9C-9CD7-4118-ABFF-0FDA4D2A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2759A"/>
    <w:pPr>
      <w:spacing w:after="0" w:line="240" w:lineRule="atLeast"/>
      <w:outlineLvl w:val="2"/>
    </w:pPr>
    <w:rPr>
      <w:rFonts w:ascii="Arial" w:eastAsia="Times New Roman"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759A"/>
    <w:rPr>
      <w:rFonts w:ascii="Arial" w:eastAsia="Times New Roman" w:hAnsi="Arial" w:cs="Arial"/>
      <w:b/>
      <w:bCs/>
      <w:sz w:val="21"/>
      <w:szCs w:val="21"/>
    </w:rPr>
  </w:style>
  <w:style w:type="character" w:styleId="Hyperlink">
    <w:name w:val="Hyperlink"/>
    <w:basedOn w:val="DefaultParagraphFont"/>
    <w:uiPriority w:val="99"/>
    <w:unhideWhenUsed/>
    <w:rsid w:val="0072759A"/>
    <w:rPr>
      <w:strike w:val="0"/>
      <w:dstrike w:val="0"/>
      <w:color w:val="FFFFFF"/>
      <w:u w:val="none"/>
      <w:effect w:val="none"/>
    </w:rPr>
  </w:style>
  <w:style w:type="character" w:styleId="Strong">
    <w:name w:val="Strong"/>
    <w:basedOn w:val="DefaultParagraphFont"/>
    <w:uiPriority w:val="22"/>
    <w:qFormat/>
    <w:rsid w:val="0072759A"/>
    <w:rPr>
      <w:b/>
      <w:bCs/>
    </w:rPr>
  </w:style>
  <w:style w:type="paragraph" w:styleId="NormalWeb">
    <w:name w:val="Normal (Web)"/>
    <w:basedOn w:val="Normal"/>
    <w:uiPriority w:val="99"/>
    <w:unhideWhenUsed/>
    <w:rsid w:val="0072759A"/>
    <w:pPr>
      <w:spacing w:before="150" w:after="22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61EA"/>
    <w:pPr>
      <w:spacing w:after="200" w:line="276" w:lineRule="auto"/>
      <w:ind w:left="720"/>
      <w:contextualSpacing/>
    </w:pPr>
    <w:rPr>
      <w:rFonts w:eastAsiaTheme="minorEastAsia"/>
    </w:rPr>
  </w:style>
  <w:style w:type="character" w:customStyle="1" w:styleId="A1">
    <w:name w:val="A1"/>
    <w:uiPriority w:val="99"/>
    <w:rsid w:val="00C461EA"/>
    <w:rPr>
      <w:rFonts w:cs="Trade Gothic LT Pro Light"/>
      <w:color w:val="000000"/>
      <w:sz w:val="20"/>
      <w:szCs w:val="20"/>
    </w:rPr>
  </w:style>
  <w:style w:type="paragraph" w:styleId="Header">
    <w:name w:val="header"/>
    <w:basedOn w:val="Normal"/>
    <w:link w:val="HeaderChar"/>
    <w:uiPriority w:val="99"/>
    <w:unhideWhenUsed/>
    <w:rsid w:val="009013D1"/>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013D1"/>
    <w:rPr>
      <w:rFonts w:ascii="Calibri" w:eastAsia="Calibri" w:hAnsi="Calibri" w:cs="Times New Roman"/>
    </w:rPr>
  </w:style>
  <w:style w:type="paragraph" w:styleId="Footer">
    <w:name w:val="footer"/>
    <w:basedOn w:val="Normal"/>
    <w:link w:val="FooterChar"/>
    <w:uiPriority w:val="99"/>
    <w:unhideWhenUsed/>
    <w:rsid w:val="00901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3D1"/>
  </w:style>
  <w:style w:type="paragraph" w:customStyle="1" w:styleId="BasicParagraph">
    <w:name w:val="[Basic Paragraph]"/>
    <w:basedOn w:val="Normal"/>
    <w:uiPriority w:val="99"/>
    <w:rsid w:val="00B80F6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DC4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1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394212">
      <w:bodyDiv w:val="1"/>
      <w:marLeft w:val="0"/>
      <w:marRight w:val="0"/>
      <w:marTop w:val="0"/>
      <w:marBottom w:val="0"/>
      <w:divBdr>
        <w:top w:val="none" w:sz="0" w:space="0" w:color="auto"/>
        <w:left w:val="none" w:sz="0" w:space="0" w:color="auto"/>
        <w:bottom w:val="none" w:sz="0" w:space="0" w:color="auto"/>
        <w:right w:val="none" w:sz="0" w:space="0" w:color="auto"/>
      </w:divBdr>
      <w:divsChild>
        <w:div w:id="1058629537">
          <w:marLeft w:val="0"/>
          <w:marRight w:val="0"/>
          <w:marTop w:val="0"/>
          <w:marBottom w:val="0"/>
          <w:divBdr>
            <w:top w:val="none" w:sz="0" w:space="0" w:color="auto"/>
            <w:left w:val="none" w:sz="0" w:space="0" w:color="auto"/>
            <w:bottom w:val="none" w:sz="0" w:space="0" w:color="auto"/>
            <w:right w:val="none" w:sz="0" w:space="0" w:color="auto"/>
          </w:divBdr>
          <w:divsChild>
            <w:div w:id="1871993490">
              <w:marLeft w:val="0"/>
              <w:marRight w:val="0"/>
              <w:marTop w:val="0"/>
              <w:marBottom w:val="0"/>
              <w:divBdr>
                <w:top w:val="none" w:sz="0" w:space="0" w:color="auto"/>
                <w:left w:val="none" w:sz="0" w:space="0" w:color="auto"/>
                <w:bottom w:val="none" w:sz="0" w:space="0" w:color="auto"/>
                <w:right w:val="none" w:sz="0" w:space="0" w:color="auto"/>
              </w:divBdr>
              <w:divsChild>
                <w:div w:id="138353182">
                  <w:marLeft w:val="0"/>
                  <w:marRight w:val="0"/>
                  <w:marTop w:val="0"/>
                  <w:marBottom w:val="0"/>
                  <w:divBdr>
                    <w:top w:val="none" w:sz="0" w:space="0" w:color="auto"/>
                    <w:left w:val="none" w:sz="0" w:space="0" w:color="auto"/>
                    <w:bottom w:val="none" w:sz="0" w:space="0" w:color="auto"/>
                    <w:right w:val="none" w:sz="0" w:space="0" w:color="auto"/>
                  </w:divBdr>
                  <w:divsChild>
                    <w:div w:id="46608077">
                      <w:marLeft w:val="0"/>
                      <w:marRight w:val="0"/>
                      <w:marTop w:val="0"/>
                      <w:marBottom w:val="0"/>
                      <w:divBdr>
                        <w:top w:val="none" w:sz="0" w:space="0" w:color="auto"/>
                        <w:left w:val="none" w:sz="0" w:space="0" w:color="auto"/>
                        <w:bottom w:val="none" w:sz="0" w:space="0" w:color="auto"/>
                        <w:right w:val="none" w:sz="0" w:space="0" w:color="auto"/>
                      </w:divBdr>
                      <w:divsChild>
                        <w:div w:id="1998680435">
                          <w:marLeft w:val="0"/>
                          <w:marRight w:val="0"/>
                          <w:marTop w:val="0"/>
                          <w:marBottom w:val="0"/>
                          <w:divBdr>
                            <w:top w:val="none" w:sz="0" w:space="0" w:color="auto"/>
                            <w:left w:val="none" w:sz="0" w:space="0" w:color="auto"/>
                            <w:bottom w:val="none" w:sz="0" w:space="0" w:color="auto"/>
                            <w:right w:val="none" w:sz="0" w:space="0" w:color="auto"/>
                          </w:divBdr>
                          <w:divsChild>
                            <w:div w:id="823469702">
                              <w:marLeft w:val="0"/>
                              <w:marRight w:val="0"/>
                              <w:marTop w:val="0"/>
                              <w:marBottom w:val="0"/>
                              <w:divBdr>
                                <w:top w:val="none" w:sz="0" w:space="0" w:color="auto"/>
                                <w:left w:val="none" w:sz="0" w:space="0" w:color="auto"/>
                                <w:bottom w:val="none" w:sz="0" w:space="0" w:color="auto"/>
                                <w:right w:val="none" w:sz="0" w:space="0" w:color="auto"/>
                              </w:divBdr>
                              <w:divsChild>
                                <w:div w:id="223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8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ecenter@str.com" TargetMode="External"/><Relationship Id="rId13" Type="http://schemas.openxmlformats.org/officeDocument/2006/relationships/hyperlink" Target="mailto:chia@ahlei.org" TargetMode="External"/><Relationship Id="rId3" Type="http://schemas.openxmlformats.org/officeDocument/2006/relationships/settings" Target="settings.xml"/><Relationship Id="rId7" Type="http://schemas.openxmlformats.org/officeDocument/2006/relationships/hyperlink" Target="mailto:sharecenter@str.com" TargetMode="External"/><Relationship Id="rId12" Type="http://schemas.openxmlformats.org/officeDocument/2006/relationships/hyperlink" Target="mailto:chia@ahlei.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recenter@str.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hia@ahlei.org" TargetMode="External"/><Relationship Id="rId4" Type="http://schemas.openxmlformats.org/officeDocument/2006/relationships/webSettings" Target="webSettings.xml"/><Relationship Id="rId9" Type="http://schemas.openxmlformats.org/officeDocument/2006/relationships/hyperlink" Target="mailto:chia@ahlei.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STR</Company>
  <LinksUpToDate>false</LinksUpToDate>
  <CharactersWithSpaces>11620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Vinson</dc:creator>
  <cp:keywords/>
  <dc:description/>
  <cp:lastModifiedBy>Melane Rueff</cp:lastModifiedBy>
  <cp:revision>25</cp:revision>
  <cp:lastPrinted>2020-01-27T16:21:00Z</cp:lastPrinted>
  <dcterms:created xsi:type="dcterms:W3CDTF">2019-12-30T17:54:00Z</dcterms:created>
  <dcterms:modified xsi:type="dcterms:W3CDTF">2020-01-27T17:07:00Z</dcterms:modified>
</cp:coreProperties>
</file>